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FEA764" w14:textId="03679BC3" w:rsidR="001132E2" w:rsidRDefault="001132E2" w:rsidP="001132E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t>R5-23</w:t>
      </w:r>
      <w:r w:rsidR="00D76682">
        <w:rPr>
          <w:b/>
          <w:i/>
          <w:noProof/>
          <w:sz w:val="28"/>
        </w:rPr>
        <w:t>3109</w:t>
      </w:r>
    </w:p>
    <w:p w14:paraId="18688CC9" w14:textId="77777777" w:rsidR="001132E2" w:rsidRDefault="001132E2" w:rsidP="001132E2">
      <w:pPr>
        <w:pStyle w:val="CRCoverPage"/>
        <w:outlineLvl w:val="0"/>
        <w:rPr>
          <w:b/>
          <w:noProof/>
          <w:sz w:val="24"/>
        </w:rPr>
      </w:pPr>
      <w:r>
        <w:rPr>
          <w:b/>
          <w:noProof/>
          <w:sz w:val="24"/>
        </w:rPr>
        <w:t>Incheon , Korea</w:t>
      </w:r>
      <w:r>
        <w:fldChar w:fldCharType="begin"/>
      </w:r>
      <w:r>
        <w:instrText xml:space="preserve"> DOCPROPERTY  Country  \* MERGEFORMAT </w:instrText>
      </w:r>
      <w:r>
        <w:fldChar w:fldCharType="end"/>
      </w:r>
      <w:r>
        <w:rPr>
          <w:b/>
          <w:noProof/>
          <w:sz w:val="24"/>
        </w:rPr>
        <w:t>, 22</w:t>
      </w:r>
      <w:r>
        <w:rPr>
          <w:b/>
          <w:noProof/>
          <w:sz w:val="24"/>
          <w:vertAlign w:val="superscript"/>
        </w:rPr>
        <w:t xml:space="preserve">nd </w:t>
      </w:r>
      <w:r>
        <w:rPr>
          <w:b/>
          <w:noProof/>
          <w:sz w:val="24"/>
        </w:rPr>
        <w:t>– 26</w:t>
      </w:r>
      <w:r>
        <w:rPr>
          <w:b/>
          <w:noProof/>
          <w:sz w:val="24"/>
          <w:vertAlign w:val="superscript"/>
        </w:rPr>
        <w:t>th</w:t>
      </w:r>
      <w:r>
        <w:rPr>
          <w:b/>
          <w:noProof/>
          <w:sz w:val="24"/>
        </w:rPr>
        <w:t xml:space="preserve"> May. 2023</w:t>
      </w:r>
    </w:p>
    <w:p w14:paraId="1AA42A0E" w14:textId="77777777" w:rsidR="008572D2" w:rsidRPr="001A659D" w:rsidRDefault="008572D2" w:rsidP="008572D2">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100</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Pr="001A659D">
        <w:rPr>
          <w:rFonts w:ascii="Arial" w:hAnsi="Arial" w:cs="Arial"/>
          <w:b/>
          <w:sz w:val="24"/>
          <w:szCs w:val="24"/>
          <w:lang w:eastAsia="ja-JP"/>
        </w:rPr>
        <w:t>xxxx</w:t>
      </w:r>
    </w:p>
    <w:p w14:paraId="26EE25CB" w14:textId="77777777" w:rsidR="008572D2" w:rsidRPr="004B566C" w:rsidRDefault="008572D2" w:rsidP="008572D2">
      <w:pPr>
        <w:tabs>
          <w:tab w:val="left" w:pos="567"/>
        </w:tabs>
        <w:rPr>
          <w:rFonts w:ascii="Arial" w:hAnsi="Arial" w:cs="Arial"/>
          <w:b/>
          <w:sz w:val="24"/>
        </w:rPr>
      </w:pPr>
      <w:r>
        <w:rPr>
          <w:rFonts w:ascii="Arial" w:hAnsi="Arial" w:cs="Arial"/>
          <w:b/>
          <w:sz w:val="24"/>
        </w:rPr>
        <w:t>Taipei</w:t>
      </w:r>
      <w:r w:rsidRPr="00665963">
        <w:rPr>
          <w:rFonts w:ascii="Arial" w:hAnsi="Arial" w:cs="Arial"/>
          <w:b/>
          <w:sz w:val="24"/>
        </w:rPr>
        <w:t xml:space="preserve">, </w:t>
      </w:r>
      <w:r>
        <w:rPr>
          <w:rFonts w:ascii="Arial" w:hAnsi="Arial" w:cs="Arial"/>
          <w:b/>
          <w:sz w:val="24"/>
        </w:rPr>
        <w:t>June</w:t>
      </w:r>
      <w:r w:rsidRPr="00665963">
        <w:rPr>
          <w:rFonts w:ascii="Arial" w:hAnsi="Arial" w:cs="Arial"/>
          <w:b/>
          <w:sz w:val="24"/>
        </w:rPr>
        <w:t xml:space="preserve"> </w:t>
      </w:r>
      <w:r>
        <w:rPr>
          <w:rFonts w:ascii="Arial" w:hAnsi="Arial" w:cs="Arial"/>
          <w:b/>
          <w:sz w:val="24"/>
        </w:rPr>
        <w:t>12</w:t>
      </w:r>
      <w:r w:rsidRPr="00665963">
        <w:rPr>
          <w:rFonts w:ascii="Arial" w:hAnsi="Arial" w:cs="Arial"/>
          <w:b/>
          <w:sz w:val="24"/>
        </w:rPr>
        <w:t>-</w:t>
      </w:r>
      <w:r>
        <w:rPr>
          <w:rFonts w:ascii="Arial" w:hAnsi="Arial" w:cs="Arial"/>
          <w:b/>
          <w:sz w:val="24"/>
        </w:rPr>
        <w:t>14</w:t>
      </w:r>
      <w:r w:rsidRPr="00665963">
        <w:rPr>
          <w:rFonts w:ascii="Arial" w:hAnsi="Arial" w:cs="Arial"/>
          <w:b/>
          <w:sz w:val="24"/>
        </w:rPr>
        <w:t>,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489A855"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F14EF3" w:rsidRPr="00541E3C">
        <w:rPr>
          <w:rFonts w:ascii="Arial" w:hAnsi="Arial" w:cs="Arial"/>
          <w:lang w:eastAsia="ja-JP"/>
        </w:rPr>
        <w:t>13.3.3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136DB3C" w:rsidR="00593315" w:rsidRPr="008836AC" w:rsidRDefault="00137DF6" w:rsidP="001A248F">
            <w:pPr>
              <w:tabs>
                <w:tab w:val="left" w:pos="567"/>
              </w:tabs>
              <w:spacing w:after="0"/>
              <w:rPr>
                <w:rFonts w:ascii="Arial" w:hAnsi="Arial" w:cs="Arial"/>
              </w:rPr>
            </w:pPr>
            <w:r w:rsidRPr="00137DF6">
              <w:rPr>
                <w:rFonts w:ascii="Arial" w:hAnsi="Arial" w:cs="Arial"/>
              </w:rPr>
              <w:t>UE Conformance - Rel-17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2B67623" w:rsidR="0036248C" w:rsidRPr="008836AC" w:rsidRDefault="00137DF6" w:rsidP="008836AC">
            <w:pPr>
              <w:tabs>
                <w:tab w:val="left" w:pos="567"/>
              </w:tabs>
              <w:spacing w:after="0"/>
              <w:rPr>
                <w:rFonts w:ascii="Arial" w:hAnsi="Arial" w:cs="Arial"/>
              </w:rPr>
            </w:pPr>
            <w:r w:rsidRPr="00137DF6">
              <w:rPr>
                <w:rFonts w:ascii="Arial" w:hAnsi="Arial" w:cs="Arial"/>
              </w:rPr>
              <w:t>NR_CADC_NR_LTE_DC_R17-UEConTest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CFF3E5" w:rsidR="0036248C" w:rsidRPr="008836AC" w:rsidRDefault="00137DF6" w:rsidP="008836AC">
            <w:pPr>
              <w:tabs>
                <w:tab w:val="left" w:pos="567"/>
              </w:tabs>
              <w:spacing w:after="0"/>
              <w:rPr>
                <w:rFonts w:ascii="Arial" w:hAnsi="Arial" w:cs="Arial"/>
                <w:lang w:eastAsia="ja-JP"/>
              </w:rPr>
            </w:pPr>
            <w:r w:rsidRPr="00C04EFC">
              <w:rPr>
                <w:rFonts w:ascii="Arial" w:hAnsi="Arial" w:cs="Arial"/>
              </w:rPr>
              <w:t>900056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BE7AD20" w:rsidR="00B6300F" w:rsidRPr="008836AC" w:rsidRDefault="00137DF6" w:rsidP="008836AC">
            <w:pPr>
              <w:tabs>
                <w:tab w:val="left" w:pos="567"/>
              </w:tabs>
              <w:spacing w:after="0"/>
              <w:rPr>
                <w:rFonts w:ascii="Arial" w:hAnsi="Arial" w:cs="Arial"/>
                <w:lang w:eastAsia="ja-JP"/>
              </w:rPr>
            </w:pPr>
            <w:r w:rsidRPr="00C04EFC">
              <w:rPr>
                <w:rStyle w:val="af"/>
                <w:rFonts w:ascii="Arial" w:hAnsi="Arial" w:cs="Arial"/>
              </w:rPr>
              <w:t>RP-2</w:t>
            </w:r>
            <w:r w:rsidR="001132E2">
              <w:rPr>
                <w:rStyle w:val="af"/>
                <w:rFonts w:ascii="Arial" w:hAnsi="Arial" w:cs="Arial"/>
              </w:rPr>
              <w:t>11357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5CE089DF" w:rsidR="001B2B73" w:rsidRPr="00876703" w:rsidRDefault="00AA6B81" w:rsidP="00C84C88">
            <w:pPr>
              <w:tabs>
                <w:tab w:val="left" w:pos="567"/>
              </w:tabs>
              <w:spacing w:after="0"/>
              <w:rPr>
                <w:rFonts w:ascii="Arial" w:eastAsia="Yu Mincho" w:hAnsi="Arial" w:cs="Arial"/>
                <w:color w:val="00B050"/>
                <w:lang w:eastAsia="ja-JP"/>
              </w:rPr>
            </w:pPr>
            <w:r w:rsidRPr="00D76682">
              <w:rPr>
                <w:rFonts w:ascii="Arial" w:hAnsi="Arial" w:cs="Arial"/>
                <w:color w:val="00B050"/>
                <w:lang w:eastAsia="ja-JP"/>
              </w:rPr>
              <w:t>December</w:t>
            </w:r>
            <w:r w:rsidR="00137DF6" w:rsidRPr="00D76682">
              <w:rPr>
                <w:rFonts w:ascii="Arial" w:hAnsi="Arial" w:cs="Arial"/>
                <w:color w:val="00B050"/>
                <w:lang w:eastAsia="ja-JP"/>
              </w:rPr>
              <w:t>.</w:t>
            </w:r>
            <w:r w:rsidR="001B2B73" w:rsidRPr="00D76682">
              <w:rPr>
                <w:rFonts w:ascii="Arial" w:hAnsi="Arial" w:cs="Arial"/>
                <w:color w:val="00B050"/>
                <w:lang w:eastAsia="ja-JP"/>
              </w:rPr>
              <w:t>2023</w:t>
            </w:r>
            <w:r w:rsidR="001B2B73">
              <w:rPr>
                <w:rFonts w:ascii="Arial" w:hAnsi="Arial" w:cs="Arial"/>
                <w:color w:val="00B050"/>
                <w:lang w:eastAsia="ja-JP"/>
              </w:rPr>
              <w:t xml:space="preserve">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EBF273A" w:rsidR="00871653" w:rsidRPr="006A7BCB" w:rsidRDefault="00455E96" w:rsidP="00C84C88">
            <w:pPr>
              <w:tabs>
                <w:tab w:val="left" w:pos="567"/>
              </w:tabs>
              <w:spacing w:after="0"/>
              <w:rPr>
                <w:rFonts w:ascii="Arial" w:hAnsi="Arial" w:cs="Arial"/>
                <w:highlight w:val="yellow"/>
                <w:lang w:eastAsia="ja-JP"/>
              </w:rPr>
            </w:pPr>
            <w:r w:rsidRPr="000A616E">
              <w:rPr>
                <w:rFonts w:ascii="Arial" w:hAnsi="Arial" w:cs="Arial"/>
                <w:color w:val="00B050"/>
                <w:lang w:eastAsia="ja-JP"/>
              </w:rPr>
              <w:t>11</w:t>
            </w:r>
            <w:r w:rsidR="006105C5" w:rsidRPr="000A616E">
              <w:rPr>
                <w:rFonts w:ascii="Arial" w:hAnsi="Arial" w:cs="Arial"/>
                <w:color w:val="00B050"/>
                <w:lang w:eastAsia="ja-JP"/>
              </w:rPr>
              <w:t>%</w:t>
            </w:r>
            <w:r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B7A8483" w:rsidR="006C4E32" w:rsidRPr="00137DF6" w:rsidRDefault="00137DF6" w:rsidP="00786B6C">
            <w:pPr>
              <w:tabs>
                <w:tab w:val="left" w:pos="567"/>
              </w:tabs>
              <w:spacing w:after="0"/>
              <w:rPr>
                <w:rFonts w:ascii="Arial" w:eastAsiaTheme="minorEastAsia" w:hAnsi="Arial" w:cs="Arial"/>
              </w:rPr>
            </w:pPr>
            <w:proofErr w:type="spellStart"/>
            <w:r>
              <w:rPr>
                <w:rFonts w:ascii="Arial" w:eastAsiaTheme="minorEastAsia" w:hAnsi="Arial" w:cs="Arial" w:hint="eastAsia"/>
              </w:rPr>
              <w:t>Y</w:t>
            </w:r>
            <w:r>
              <w:rPr>
                <w:rFonts w:ascii="Arial" w:eastAsiaTheme="minorEastAsia" w:hAnsi="Arial" w:cs="Arial"/>
              </w:rPr>
              <w:t>uxin</w:t>
            </w:r>
            <w:proofErr w:type="spellEnd"/>
            <w:r>
              <w:rPr>
                <w:rFonts w:ascii="Arial" w:eastAsiaTheme="minorEastAsia" w:hAnsi="Arial" w:cs="Arial"/>
              </w:rPr>
              <w:t xml:space="preserve"> Hao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F78152" w:rsidR="006C4E32" w:rsidRPr="008836AC" w:rsidRDefault="00137DF6" w:rsidP="00786B6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r>
              <w:rPr>
                <w:rFonts w:ascii="Arial" w:hAnsi="Arial" w:cs="Arial"/>
              </w:rPr>
              <w: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EAA7F7E" w:rsidR="006C4E32" w:rsidRPr="00137DF6" w:rsidRDefault="00043D04" w:rsidP="00786B6C">
            <w:pPr>
              <w:tabs>
                <w:tab w:val="left" w:pos="567"/>
              </w:tabs>
              <w:spacing w:after="0"/>
              <w:rPr>
                <w:rFonts w:ascii="Arial" w:eastAsiaTheme="minorEastAsia" w:hAnsi="Arial" w:cs="Arial"/>
              </w:rPr>
            </w:pPr>
            <w:hyperlink r:id="rId7" w:history="1">
              <w:r w:rsidR="005D1BBD">
                <w:rPr>
                  <w:rStyle w:val="af"/>
                  <w:rFonts w:ascii="Arial" w:eastAsiaTheme="minorEastAsia" w:hAnsi="Arial" w:cs="Arial"/>
                </w:rPr>
                <w:t>haoyuxin@huawei.com</w:t>
              </w:r>
            </w:hyperlink>
            <w:r w:rsidR="00786B6C" w:rsidRPr="00137DF6">
              <w:rPr>
                <w:rFonts w:ascii="Arial" w:eastAsiaTheme="minorEastAsia"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66FEC746" w14:textId="77777777" w:rsidR="00C60E30" w:rsidRDefault="00541E3C" w:rsidP="00137DF6">
      <w:pPr>
        <w:rPr>
          <w:rFonts w:ascii="Arial" w:hAnsi="Arial" w:cs="Arial"/>
        </w:rPr>
      </w:pPr>
      <w:r>
        <w:rPr>
          <w:rFonts w:ascii="Arial" w:hAnsi="Arial" w:cs="Arial"/>
        </w:rPr>
        <w:t>19</w:t>
      </w:r>
      <w:r w:rsidR="00AA6B81">
        <w:rPr>
          <w:rFonts w:ascii="Arial" w:hAnsi="Arial" w:cs="Arial"/>
        </w:rPr>
        <w:t xml:space="preserve"> </w:t>
      </w:r>
      <w:r w:rsidR="00137DF6" w:rsidRPr="003B4862">
        <w:rPr>
          <w:rFonts w:ascii="Arial" w:hAnsi="Arial" w:cs="Arial"/>
        </w:rPr>
        <w:t>CRs were agreed during RAN5#</w:t>
      </w:r>
      <w:r>
        <w:rPr>
          <w:rFonts w:ascii="Arial" w:hAnsi="Arial" w:cs="Arial"/>
        </w:rPr>
        <w:t>99</w:t>
      </w:r>
      <w:r w:rsidR="00426CE1">
        <w:rPr>
          <w:rFonts w:ascii="Arial" w:hAnsi="Arial" w:cs="Arial"/>
        </w:rPr>
        <w:t xml:space="preserve"> </w:t>
      </w:r>
      <w:r w:rsidR="00137DF6" w:rsidRPr="003B4862">
        <w:rPr>
          <w:rFonts w:ascii="Arial" w:hAnsi="Arial" w:cs="Arial"/>
        </w:rPr>
        <w:t>meeti</w:t>
      </w:r>
      <w:r w:rsidR="00137DF6" w:rsidRPr="00EF63A5">
        <w:rPr>
          <w:rFonts w:ascii="Arial" w:hAnsi="Arial" w:cs="Arial"/>
        </w:rPr>
        <w:t>ng.</w:t>
      </w:r>
      <w:r w:rsidR="00AA6B81">
        <w:rPr>
          <w:rFonts w:ascii="Arial" w:hAnsi="Arial" w:cs="Arial"/>
        </w:rPr>
        <w:t xml:space="preserve"> </w:t>
      </w:r>
      <w:bookmarkStart w:id="0" w:name="_Hlk119627222"/>
      <w:r w:rsidR="00817D0E">
        <w:rPr>
          <w:rFonts w:ascii="Arial" w:hAnsi="Arial" w:cs="Arial"/>
        </w:rPr>
        <w:t xml:space="preserve">No new test cases were introduced. </w:t>
      </w:r>
    </w:p>
    <w:p w14:paraId="4546C116" w14:textId="5D007EAE" w:rsidR="00137DF6" w:rsidRDefault="00AA6B81" w:rsidP="00137DF6">
      <w:pPr>
        <w:rPr>
          <w:rFonts w:ascii="Arial" w:hAnsi="Arial" w:cs="Arial"/>
        </w:rPr>
      </w:pPr>
      <w:r>
        <w:rPr>
          <w:rFonts w:ascii="Arial" w:hAnsi="Arial" w:cs="Arial"/>
        </w:rPr>
        <w:t>T</w:t>
      </w:r>
      <w:bookmarkEnd w:id="0"/>
      <w:r w:rsidR="00C60E30">
        <w:rPr>
          <w:rFonts w:ascii="Arial" w:hAnsi="Arial" w:cs="Arial"/>
        </w:rPr>
        <w:t>he</w:t>
      </w:r>
      <w:r w:rsidR="00C60E30" w:rsidRPr="00C60E30">
        <w:rPr>
          <w:rFonts w:ascii="Arial" w:hAnsi="Arial" w:cs="Arial"/>
        </w:rPr>
        <w:t xml:space="preserve"> percentage completion of the </w:t>
      </w:r>
      <w:proofErr w:type="spellStart"/>
      <w:r w:rsidR="00C60E30" w:rsidRPr="00C60E30">
        <w:rPr>
          <w:rFonts w:ascii="Arial" w:hAnsi="Arial" w:cs="Arial"/>
        </w:rPr>
        <w:t>est</w:t>
      </w:r>
      <w:proofErr w:type="spellEnd"/>
      <w:r w:rsidR="00C60E30" w:rsidRPr="00C60E30">
        <w:rPr>
          <w:rFonts w:ascii="Arial" w:hAnsi="Arial" w:cs="Arial"/>
        </w:rPr>
        <w:t xml:space="preserve"> case framework</w:t>
      </w:r>
      <w:r w:rsidR="00C60E30">
        <w:rPr>
          <w:rFonts w:ascii="Arial" w:hAnsi="Arial" w:cs="Arial"/>
        </w:rPr>
        <w:t xml:space="preserve"> can be traced in </w:t>
      </w:r>
      <w:r w:rsidR="00F4674D">
        <w:rPr>
          <w:rFonts w:ascii="Arial" w:hAnsi="Arial" w:cs="Arial"/>
        </w:rPr>
        <w:t xml:space="preserve">work plan </w:t>
      </w:r>
      <w:r w:rsidR="00C60E30">
        <w:rPr>
          <w:rFonts w:ascii="Arial" w:hAnsi="Arial" w:cs="Arial"/>
        </w:rPr>
        <w:t>[1]</w:t>
      </w:r>
      <w:r w:rsidR="00541E3C">
        <w:rPr>
          <w:rFonts w:ascii="Arial" w:hAnsi="Arial" w:cs="Arial"/>
        </w:rPr>
        <w:t>.</w:t>
      </w:r>
      <w:r w:rsidR="00C60E30">
        <w:rPr>
          <w:rFonts w:ascii="Arial" w:hAnsi="Arial" w:cs="Arial"/>
        </w:rPr>
        <w:t xml:space="preserve"> </w:t>
      </w:r>
    </w:p>
    <w:p w14:paraId="5DBDF134" w14:textId="659D3A2E" w:rsidR="00C60E30" w:rsidRDefault="00C60E30" w:rsidP="00137DF6">
      <w:pPr>
        <w:rPr>
          <w:rFonts w:ascii="Arial" w:hAnsi="Arial" w:cs="Arial"/>
        </w:rPr>
      </w:pPr>
      <w:r>
        <w:rPr>
          <w:rFonts w:ascii="Arial" w:hAnsi="Arial" w:cs="Arial"/>
        </w:rPr>
        <w:t xml:space="preserve">The status of configurations can be traced in the </w:t>
      </w:r>
      <w:proofErr w:type="spellStart"/>
      <w:r>
        <w:rPr>
          <w:rFonts w:ascii="Arial" w:hAnsi="Arial" w:cs="Arial"/>
        </w:rPr>
        <w:t>Annex.B</w:t>
      </w:r>
      <w:proofErr w:type="spellEnd"/>
      <w:r>
        <w:rPr>
          <w:rFonts w:ascii="Arial" w:hAnsi="Arial" w:cs="Arial"/>
        </w:rPr>
        <w:t xml:space="preserve"> in TS 38.508-2.</w:t>
      </w:r>
    </w:p>
    <w:p w14:paraId="5BCDEF45" w14:textId="01BE320D" w:rsidR="00C60E30" w:rsidRDefault="00C60E30" w:rsidP="00137DF6">
      <w:pPr>
        <w:rPr>
          <w:rFonts w:ascii="Arial" w:hAnsi="Arial" w:cs="Arial" w:hint="eastAsia"/>
        </w:rPr>
      </w:pPr>
      <w:r>
        <w:rPr>
          <w:rFonts w:ascii="Arial" w:hAnsi="Arial" w:cs="Arial" w:hint="eastAsia"/>
        </w:rPr>
        <w:t>T</w:t>
      </w:r>
      <w:r>
        <w:rPr>
          <w:rFonts w:ascii="Arial" w:hAnsi="Arial" w:cs="Arial"/>
        </w:rPr>
        <w:t xml:space="preserve">he latest status of configurations is updated in </w:t>
      </w:r>
      <w:hyperlink r:id="rId8" w:history="1">
        <w:r w:rsidR="00BD3CFC" w:rsidRPr="00BD3CFC">
          <w:rPr>
            <w:rStyle w:val="af"/>
            <w:rFonts w:ascii="Arial" w:hAnsi="Arial" w:cs="Arial"/>
          </w:rPr>
          <w:t>R5-232822</w:t>
        </w:r>
      </w:hyperlink>
      <w:r w:rsidR="00F4674D">
        <w:rPr>
          <w:rFonts w:ascii="Arial" w:hAnsi="Arial" w:cs="Arial"/>
        </w:rPr>
        <w:t>.</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4C0F65E0" w14:textId="4FBA78CE" w:rsidR="00137DF6" w:rsidRPr="00137DF6" w:rsidRDefault="00137DF6" w:rsidP="00137DF6">
      <w:pPr>
        <w:rPr>
          <w:rFonts w:ascii="Arial" w:hAnsi="Arial" w:cs="Arial"/>
        </w:rPr>
      </w:pPr>
      <w:r>
        <w:rPr>
          <w:rFonts w:ascii="Arial" w:hAnsi="Arial" w:cs="Arial"/>
        </w:rPr>
        <w:t>See the work plan for details [1]</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672A41CB"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75627A21" w14:textId="77777777" w:rsidR="00137DF6" w:rsidRPr="004C0733" w:rsidRDefault="00137DF6" w:rsidP="00137DF6">
      <w:pPr>
        <w:overflowPunct/>
        <w:autoSpaceDE/>
        <w:autoSpaceDN/>
        <w:snapToGrid w:val="0"/>
        <w:spacing w:after="0"/>
        <w:textAlignment w:val="auto"/>
        <w:rPr>
          <w:rFonts w:ascii="Arial" w:hAnsi="Arial" w:cs="Arial"/>
          <w:b/>
        </w:rPr>
      </w:pPr>
      <w:r w:rsidRPr="004C0733">
        <w:rPr>
          <w:rFonts w:ascii="Arial" w:hAnsi="Arial" w:cs="Arial" w:hint="eastAsia"/>
          <w:b/>
        </w:rPr>
        <w:t>G</w:t>
      </w:r>
      <w:r w:rsidRPr="004C0733">
        <w:rPr>
          <w:rFonts w:ascii="Arial" w:hAnsi="Arial" w:cs="Arial"/>
          <w:b/>
        </w:rPr>
        <w:t>eneral paper</w:t>
      </w:r>
    </w:p>
    <w:p w14:paraId="0115834D" w14:textId="0C9A7DB1" w:rsidR="003E3A1A" w:rsidRDefault="00C84C88" w:rsidP="00C84C88">
      <w:pPr>
        <w:pStyle w:val="aff7"/>
        <w:numPr>
          <w:ilvl w:val="0"/>
          <w:numId w:val="19"/>
        </w:numPr>
        <w:snapToGrid w:val="0"/>
        <w:ind w:leftChars="0"/>
        <w:rPr>
          <w:rFonts w:ascii="Arial" w:eastAsia="Yu Mincho" w:hAnsi="Arial" w:cs="Arial"/>
          <w:bCs/>
        </w:rPr>
      </w:pPr>
      <w:r w:rsidRPr="00C84C88">
        <w:rPr>
          <w:rFonts w:ascii="Arial" w:eastAsia="Yu Mincho" w:hAnsi="Arial" w:cs="Arial"/>
          <w:bCs/>
        </w:rPr>
        <w:t>R5-</w:t>
      </w:r>
      <w:r w:rsidR="001B2B73" w:rsidRPr="00C84C88">
        <w:rPr>
          <w:rFonts w:ascii="Arial" w:eastAsia="Yu Mincho" w:hAnsi="Arial" w:cs="Arial"/>
          <w:bCs/>
        </w:rPr>
        <w:t>2</w:t>
      </w:r>
      <w:r w:rsidR="00F7266A">
        <w:rPr>
          <w:rFonts w:ascii="Arial" w:eastAsia="Yu Mincho" w:hAnsi="Arial" w:cs="Arial"/>
          <w:bCs/>
        </w:rPr>
        <w:t>31102</w:t>
      </w:r>
      <w:r w:rsidR="00137DF6">
        <w:rPr>
          <w:rFonts w:ascii="Arial" w:eastAsia="Yu Mincho" w:hAnsi="Arial" w:cs="Arial"/>
          <w:bCs/>
        </w:rPr>
        <w:tab/>
      </w:r>
      <w:r w:rsidR="00AA6B81" w:rsidRPr="00AA6B81">
        <w:rPr>
          <w:rFonts w:ascii="Arial" w:eastAsia="Yu Mincho" w:hAnsi="Arial" w:cs="Arial"/>
          <w:bCs/>
        </w:rPr>
        <w:t>WP of Rel-17 NR CA and DC; and NR and LTE DC Configurations</w:t>
      </w:r>
    </w:p>
    <w:p w14:paraId="1DD4B549" w14:textId="7191CEFA" w:rsidR="00F4674D" w:rsidRDefault="00F4674D" w:rsidP="00C84C88">
      <w:pPr>
        <w:pStyle w:val="aff7"/>
        <w:numPr>
          <w:ilvl w:val="0"/>
          <w:numId w:val="19"/>
        </w:numPr>
        <w:snapToGrid w:val="0"/>
        <w:ind w:leftChars="0"/>
        <w:rPr>
          <w:rFonts w:ascii="Arial" w:eastAsia="Yu Mincho" w:hAnsi="Arial" w:cs="Arial"/>
          <w:bCs/>
        </w:rPr>
      </w:pPr>
      <w:r w:rsidRPr="00F4674D">
        <w:rPr>
          <w:rFonts w:ascii="Arial" w:eastAsia="Yu Mincho" w:hAnsi="Arial" w:cs="Arial"/>
          <w:bCs/>
        </w:rPr>
        <w:t>R5-232822</w:t>
      </w:r>
      <w:r w:rsidRPr="00F4674D">
        <w:rPr>
          <w:rFonts w:ascii="Arial" w:eastAsia="Yu Mincho" w:hAnsi="Arial" w:cs="Arial"/>
          <w:bCs/>
        </w:rPr>
        <w:tab/>
        <w:t>Update NR band and CADC configs status in ICS Annex B</w:t>
      </w:r>
      <w:r>
        <w:rPr>
          <w:rFonts w:ascii="Arial" w:eastAsia="Yu Mincho" w:hAnsi="Arial" w:cs="Arial"/>
          <w:bCs/>
        </w:rPr>
        <w:t>, CMCC</w:t>
      </w:r>
    </w:p>
    <w:p w14:paraId="761A88BA" w14:textId="4341D1E3" w:rsidR="00541E3C" w:rsidRDefault="00541E3C" w:rsidP="00C84C88">
      <w:pPr>
        <w:pStyle w:val="aff7"/>
        <w:numPr>
          <w:ilvl w:val="0"/>
          <w:numId w:val="19"/>
        </w:numPr>
        <w:snapToGrid w:val="0"/>
        <w:ind w:leftChars="0"/>
        <w:rPr>
          <w:rFonts w:ascii="Arial" w:eastAsia="Yu Mincho" w:hAnsi="Arial" w:cs="Arial"/>
          <w:bCs/>
        </w:rPr>
      </w:pPr>
      <w:r w:rsidRPr="00541E3C">
        <w:rPr>
          <w:rFonts w:ascii="Arial" w:eastAsia="Yu Mincho" w:hAnsi="Arial" w:cs="Arial"/>
          <w:bCs/>
          <w:color w:val="FF0000"/>
        </w:rPr>
        <w:t>R5-233104r1</w:t>
      </w:r>
      <w:r>
        <w:rPr>
          <w:rFonts w:ascii="Arial" w:eastAsia="Yu Mincho" w:hAnsi="Arial" w:cs="Arial"/>
          <w:bCs/>
        </w:rPr>
        <w:tab/>
      </w:r>
      <w:r w:rsidRPr="00541E3C">
        <w:rPr>
          <w:rFonts w:ascii="Arial" w:eastAsia="Yu Mincho" w:hAnsi="Arial" w:cs="Arial"/>
          <w:bCs/>
        </w:rPr>
        <w:t>Revised WID on UE Conformance - Rel-17 NR CA and DC; and NR and LTE DC Configurations</w:t>
      </w:r>
    </w:p>
    <w:p w14:paraId="2B60E64A" w14:textId="77777777" w:rsidR="00137DF6" w:rsidRPr="00137DF6" w:rsidRDefault="00137DF6" w:rsidP="003E3A1A">
      <w:pPr>
        <w:overflowPunct/>
        <w:autoSpaceDE/>
        <w:autoSpaceDN/>
        <w:snapToGrid w:val="0"/>
        <w:spacing w:after="0"/>
        <w:textAlignment w:val="auto"/>
        <w:rPr>
          <w:rFonts w:ascii="Arial" w:eastAsia="Yu Mincho" w:hAnsi="Arial" w:cs="Arial"/>
          <w:b/>
          <w:bCs/>
          <w:lang w:eastAsia="ja-JP"/>
        </w:rPr>
      </w:pPr>
    </w:p>
    <w:p w14:paraId="692DE5A5" w14:textId="77777777"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38.508-2 CR:</w:t>
      </w:r>
    </w:p>
    <w:p w14:paraId="04BE5EDE" w14:textId="1E3A03B9" w:rsidR="00541E3C" w:rsidRPr="00541E3C" w:rsidRDefault="00541E3C" w:rsidP="00541E3C">
      <w:pPr>
        <w:pStyle w:val="aff7"/>
        <w:numPr>
          <w:ilvl w:val="0"/>
          <w:numId w:val="19"/>
        </w:numPr>
        <w:snapToGrid w:val="0"/>
        <w:ind w:leftChars="0"/>
        <w:rPr>
          <w:rFonts w:ascii="Arial" w:eastAsia="Yu Mincho" w:hAnsi="Arial" w:cs="Arial"/>
        </w:rPr>
      </w:pPr>
      <w:r w:rsidRPr="00541E3C">
        <w:rPr>
          <w:rFonts w:ascii="Arial" w:eastAsia="Yu Mincho" w:hAnsi="Arial" w:cs="Arial"/>
        </w:rPr>
        <w:t>R5-232239</w:t>
      </w:r>
      <w:r w:rsidRPr="00541E3C">
        <w:rPr>
          <w:rFonts w:ascii="Arial" w:eastAsia="Yu Mincho" w:hAnsi="Arial" w:cs="Arial"/>
        </w:rPr>
        <w:tab/>
        <w:t>Update inter-band NR CA 3DL configurations of CA_n2A-n5A-n77A, CA_n2A-n66A-n77A, and CA_n5A-n66A-n77A</w:t>
      </w:r>
      <w:r>
        <w:rPr>
          <w:rFonts w:ascii="Arial" w:eastAsia="Yu Mincho" w:hAnsi="Arial" w:cs="Arial"/>
        </w:rPr>
        <w:t xml:space="preserve">, </w:t>
      </w:r>
      <w:r w:rsidRPr="00541E3C">
        <w:rPr>
          <w:rFonts w:ascii="Arial" w:eastAsia="Yu Mincho" w:hAnsi="Arial" w:cs="Arial"/>
        </w:rPr>
        <w:t>Verizon</w:t>
      </w:r>
    </w:p>
    <w:p w14:paraId="164A1BA8" w14:textId="13978BC6" w:rsidR="00541E3C" w:rsidRPr="00541E3C" w:rsidRDefault="00541E3C" w:rsidP="00541E3C">
      <w:pPr>
        <w:pStyle w:val="aff7"/>
        <w:numPr>
          <w:ilvl w:val="0"/>
          <w:numId w:val="19"/>
        </w:numPr>
        <w:snapToGrid w:val="0"/>
        <w:ind w:leftChars="0"/>
        <w:rPr>
          <w:rFonts w:ascii="Arial" w:eastAsia="Yu Mincho" w:hAnsi="Arial" w:cs="Arial"/>
        </w:rPr>
      </w:pPr>
      <w:r w:rsidRPr="00541E3C">
        <w:rPr>
          <w:rFonts w:ascii="Arial" w:eastAsia="Yu Mincho" w:hAnsi="Arial" w:cs="Arial"/>
        </w:rPr>
        <w:t>R5-232798</w:t>
      </w:r>
      <w:r w:rsidRPr="00541E3C">
        <w:rPr>
          <w:rFonts w:ascii="Arial" w:eastAsia="Yu Mincho" w:hAnsi="Arial" w:cs="Arial"/>
        </w:rPr>
        <w:tab/>
        <w:t>Addition of R17 new CA PC3 config RF Baseline Implementation Capabilities</w:t>
      </w:r>
      <w:r>
        <w:rPr>
          <w:rFonts w:ascii="Arial" w:eastAsia="Yu Mincho" w:hAnsi="Arial" w:cs="Arial"/>
        </w:rPr>
        <w:t xml:space="preserve">, </w:t>
      </w:r>
      <w:r w:rsidRPr="00541E3C">
        <w:rPr>
          <w:rFonts w:ascii="Arial" w:eastAsia="Yu Mincho" w:hAnsi="Arial" w:cs="Arial"/>
        </w:rPr>
        <w:t>CMCC</w:t>
      </w:r>
    </w:p>
    <w:p w14:paraId="2A6E21FE" w14:textId="0C184CEB" w:rsidR="00246E7A" w:rsidRPr="00246E7A" w:rsidRDefault="00541E3C" w:rsidP="00541E3C">
      <w:pPr>
        <w:pStyle w:val="aff7"/>
        <w:numPr>
          <w:ilvl w:val="0"/>
          <w:numId w:val="19"/>
        </w:numPr>
        <w:snapToGrid w:val="0"/>
        <w:ind w:leftChars="0"/>
        <w:rPr>
          <w:rFonts w:ascii="Arial" w:eastAsia="Yu Mincho" w:hAnsi="Arial" w:cs="Arial"/>
        </w:rPr>
      </w:pPr>
      <w:r w:rsidRPr="00455E75">
        <w:rPr>
          <w:rFonts w:ascii="Arial" w:eastAsia="Yu Mincho" w:hAnsi="Arial" w:cs="Arial"/>
        </w:rPr>
        <w:t>R5-233529</w:t>
      </w:r>
      <w:r w:rsidRPr="00455E75">
        <w:rPr>
          <w:rFonts w:ascii="Arial" w:eastAsia="Yu Mincho" w:hAnsi="Arial" w:cs="Arial"/>
        </w:rPr>
        <w:tab/>
      </w:r>
      <w:r w:rsidRPr="00541E3C">
        <w:rPr>
          <w:rFonts w:ascii="Arial" w:eastAsia="Yu Mincho" w:hAnsi="Arial" w:cs="Arial"/>
        </w:rPr>
        <w:t>Update of physical layer baseline capabilities for CA_n28A-n79A</w:t>
      </w:r>
      <w:r>
        <w:rPr>
          <w:rFonts w:ascii="Arial" w:eastAsia="Yu Mincho" w:hAnsi="Arial" w:cs="Arial"/>
        </w:rPr>
        <w:t xml:space="preserve">, </w:t>
      </w:r>
      <w:r w:rsidRPr="00541E3C">
        <w:rPr>
          <w:rFonts w:ascii="Arial" w:eastAsia="Yu Mincho" w:hAnsi="Arial" w:cs="Arial"/>
        </w:rPr>
        <w:t xml:space="preserve">Huawei, </w:t>
      </w:r>
      <w:proofErr w:type="spellStart"/>
      <w:r w:rsidRPr="00541E3C">
        <w:rPr>
          <w:rFonts w:ascii="Arial" w:eastAsia="Yu Mincho" w:hAnsi="Arial" w:cs="Arial"/>
        </w:rPr>
        <w:t>HiSilicon</w:t>
      </w:r>
      <w:proofErr w:type="spellEnd"/>
    </w:p>
    <w:p w14:paraId="57485466" w14:textId="77777777" w:rsidR="00246E7A" w:rsidRPr="00137DF6" w:rsidRDefault="00246E7A" w:rsidP="003E3A1A">
      <w:pPr>
        <w:overflowPunct/>
        <w:autoSpaceDE/>
        <w:autoSpaceDN/>
        <w:snapToGrid w:val="0"/>
        <w:spacing w:after="0"/>
        <w:textAlignment w:val="auto"/>
        <w:rPr>
          <w:rFonts w:ascii="Arial" w:eastAsia="Yu Mincho" w:hAnsi="Arial" w:cs="Arial"/>
          <w:lang w:eastAsia="ja-JP"/>
        </w:rPr>
      </w:pPr>
    </w:p>
    <w:p w14:paraId="2E5DC5E6" w14:textId="571F1B68"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38.521-1 CRs:</w:t>
      </w:r>
    </w:p>
    <w:p w14:paraId="4E3B3C50" w14:textId="2A5B7030" w:rsidR="00541E3C" w:rsidRPr="00541E3C" w:rsidRDefault="00541E3C" w:rsidP="00541E3C">
      <w:pPr>
        <w:pStyle w:val="aff7"/>
        <w:numPr>
          <w:ilvl w:val="0"/>
          <w:numId w:val="19"/>
        </w:numPr>
        <w:tabs>
          <w:tab w:val="left" w:pos="567"/>
        </w:tabs>
        <w:snapToGrid w:val="0"/>
        <w:ind w:leftChars="0"/>
        <w:rPr>
          <w:rFonts w:ascii="Arial" w:hAnsi="Arial" w:cs="Arial"/>
          <w:bCs/>
        </w:rPr>
      </w:pPr>
      <w:r w:rsidRPr="00541E3C">
        <w:rPr>
          <w:rFonts w:ascii="Arial" w:hAnsi="Arial" w:cs="Arial"/>
          <w:bCs/>
        </w:rPr>
        <w:t>R5-232611</w:t>
      </w:r>
      <w:r w:rsidRPr="00541E3C">
        <w:rPr>
          <w:rFonts w:ascii="Arial" w:hAnsi="Arial" w:cs="Arial"/>
          <w:bCs/>
        </w:rPr>
        <w:tab/>
        <w:t>General SE for CA_n5A-n48A</w:t>
      </w:r>
      <w:r w:rsidR="00F4674D">
        <w:rPr>
          <w:rFonts w:ascii="Arial" w:hAnsi="Arial" w:cs="Arial"/>
          <w:bCs/>
        </w:rPr>
        <w:t xml:space="preserve">, </w:t>
      </w:r>
      <w:r w:rsidRPr="00541E3C">
        <w:rPr>
          <w:rFonts w:ascii="Arial" w:hAnsi="Arial" w:cs="Arial"/>
          <w:bCs/>
        </w:rPr>
        <w:t>Qualcomm India Pvt Ltd</w:t>
      </w:r>
    </w:p>
    <w:p w14:paraId="5185ADB1" w14:textId="1BC0F000" w:rsidR="00541E3C" w:rsidRPr="00541E3C" w:rsidRDefault="00541E3C" w:rsidP="00541E3C">
      <w:pPr>
        <w:pStyle w:val="aff7"/>
        <w:numPr>
          <w:ilvl w:val="0"/>
          <w:numId w:val="19"/>
        </w:numPr>
        <w:tabs>
          <w:tab w:val="left" w:pos="567"/>
        </w:tabs>
        <w:snapToGrid w:val="0"/>
        <w:ind w:leftChars="0"/>
        <w:rPr>
          <w:rFonts w:ascii="Arial" w:hAnsi="Arial" w:cs="Arial"/>
          <w:bCs/>
        </w:rPr>
      </w:pPr>
      <w:r w:rsidRPr="00541E3C">
        <w:rPr>
          <w:rFonts w:ascii="Arial" w:hAnsi="Arial" w:cs="Arial"/>
          <w:bCs/>
        </w:rPr>
        <w:t>R5-232612</w:t>
      </w:r>
      <w:r w:rsidRPr="00541E3C">
        <w:rPr>
          <w:rFonts w:ascii="Arial" w:hAnsi="Arial" w:cs="Arial"/>
          <w:bCs/>
        </w:rPr>
        <w:tab/>
        <w:t xml:space="preserve">TX </w:t>
      </w:r>
      <w:proofErr w:type="spellStart"/>
      <w:r w:rsidRPr="00541E3C">
        <w:rPr>
          <w:rFonts w:ascii="Arial" w:hAnsi="Arial" w:cs="Arial"/>
          <w:bCs/>
        </w:rPr>
        <w:t>SE_Co_exist</w:t>
      </w:r>
      <w:proofErr w:type="spellEnd"/>
      <w:r w:rsidRPr="00541E3C">
        <w:rPr>
          <w:rFonts w:ascii="Arial" w:hAnsi="Arial" w:cs="Arial"/>
          <w:bCs/>
        </w:rPr>
        <w:t xml:space="preserve"> for CA_n5A-n48A</w:t>
      </w:r>
      <w:r w:rsidR="00F4674D">
        <w:rPr>
          <w:rFonts w:ascii="Arial" w:hAnsi="Arial" w:cs="Arial"/>
          <w:bCs/>
        </w:rPr>
        <w:t xml:space="preserve">, </w:t>
      </w:r>
      <w:r w:rsidRPr="00541E3C">
        <w:rPr>
          <w:rFonts w:ascii="Arial" w:hAnsi="Arial" w:cs="Arial"/>
          <w:bCs/>
        </w:rPr>
        <w:t>Qualcomm India Pvt Ltd</w:t>
      </w:r>
    </w:p>
    <w:p w14:paraId="106536F8" w14:textId="3FF8BF7D" w:rsidR="00541E3C" w:rsidRPr="00541E3C" w:rsidRDefault="00541E3C" w:rsidP="00541E3C">
      <w:pPr>
        <w:pStyle w:val="aff7"/>
        <w:numPr>
          <w:ilvl w:val="0"/>
          <w:numId w:val="19"/>
        </w:numPr>
        <w:tabs>
          <w:tab w:val="left" w:pos="567"/>
        </w:tabs>
        <w:snapToGrid w:val="0"/>
        <w:ind w:leftChars="0"/>
        <w:rPr>
          <w:rFonts w:ascii="Arial" w:hAnsi="Arial" w:cs="Arial"/>
          <w:bCs/>
        </w:rPr>
      </w:pPr>
      <w:r w:rsidRPr="00541E3C">
        <w:rPr>
          <w:rFonts w:ascii="Arial" w:hAnsi="Arial" w:cs="Arial"/>
          <w:bCs/>
        </w:rPr>
        <w:t>R5-232614</w:t>
      </w:r>
      <w:r w:rsidRPr="00541E3C">
        <w:rPr>
          <w:rFonts w:ascii="Arial" w:hAnsi="Arial" w:cs="Arial"/>
          <w:bCs/>
        </w:rPr>
        <w:tab/>
        <w:t>Update 6.2A.1.1 for CA_n5A-n48A</w:t>
      </w:r>
      <w:r w:rsidR="00F4674D">
        <w:rPr>
          <w:rFonts w:ascii="Arial" w:hAnsi="Arial" w:cs="Arial"/>
          <w:bCs/>
        </w:rPr>
        <w:t xml:space="preserve">, </w:t>
      </w:r>
      <w:r w:rsidRPr="00541E3C">
        <w:rPr>
          <w:rFonts w:ascii="Arial" w:hAnsi="Arial" w:cs="Arial"/>
          <w:bCs/>
        </w:rPr>
        <w:t>Qualcomm India Pvt Ltd</w:t>
      </w:r>
    </w:p>
    <w:p w14:paraId="15FA8F81" w14:textId="75B3FF39" w:rsidR="00541E3C" w:rsidRPr="00541E3C" w:rsidRDefault="00541E3C" w:rsidP="00541E3C">
      <w:pPr>
        <w:pStyle w:val="aff7"/>
        <w:numPr>
          <w:ilvl w:val="0"/>
          <w:numId w:val="19"/>
        </w:numPr>
        <w:tabs>
          <w:tab w:val="left" w:pos="567"/>
        </w:tabs>
        <w:snapToGrid w:val="0"/>
        <w:ind w:leftChars="0"/>
        <w:rPr>
          <w:rFonts w:ascii="Arial" w:hAnsi="Arial" w:cs="Arial"/>
          <w:bCs/>
        </w:rPr>
      </w:pPr>
      <w:r w:rsidRPr="00541E3C">
        <w:rPr>
          <w:rFonts w:ascii="Arial" w:hAnsi="Arial" w:cs="Arial"/>
          <w:bCs/>
        </w:rPr>
        <w:t>R5-232616</w:t>
      </w:r>
      <w:r w:rsidRPr="00541E3C">
        <w:rPr>
          <w:rFonts w:ascii="Arial" w:hAnsi="Arial" w:cs="Arial"/>
          <w:bCs/>
        </w:rPr>
        <w:tab/>
        <w:t>Update 6.2A.4.0.2.3 for CA_n5A-n48A</w:t>
      </w:r>
      <w:r w:rsidR="00F4674D">
        <w:rPr>
          <w:rFonts w:ascii="Arial" w:hAnsi="Arial" w:cs="Arial"/>
          <w:bCs/>
        </w:rPr>
        <w:t xml:space="preserve">, </w:t>
      </w:r>
      <w:r w:rsidRPr="00541E3C">
        <w:rPr>
          <w:rFonts w:ascii="Arial" w:hAnsi="Arial" w:cs="Arial"/>
          <w:bCs/>
        </w:rPr>
        <w:t>Qualcomm India Pvt Ltd</w:t>
      </w:r>
    </w:p>
    <w:p w14:paraId="485FFF4F" w14:textId="6AE818F7" w:rsidR="00541E3C" w:rsidRPr="00541E3C" w:rsidRDefault="00541E3C" w:rsidP="00541E3C">
      <w:pPr>
        <w:pStyle w:val="aff7"/>
        <w:numPr>
          <w:ilvl w:val="0"/>
          <w:numId w:val="19"/>
        </w:numPr>
        <w:tabs>
          <w:tab w:val="left" w:pos="567"/>
        </w:tabs>
        <w:snapToGrid w:val="0"/>
        <w:ind w:leftChars="0"/>
        <w:rPr>
          <w:rFonts w:ascii="Arial" w:hAnsi="Arial" w:cs="Arial"/>
          <w:bCs/>
        </w:rPr>
      </w:pPr>
      <w:r w:rsidRPr="00541E3C">
        <w:rPr>
          <w:rFonts w:ascii="Arial" w:hAnsi="Arial" w:cs="Arial"/>
          <w:bCs/>
        </w:rPr>
        <w:t>R5-232796</w:t>
      </w:r>
      <w:r w:rsidRPr="00541E3C">
        <w:rPr>
          <w:rFonts w:ascii="Arial" w:hAnsi="Arial" w:cs="Arial"/>
          <w:bCs/>
        </w:rPr>
        <w:tab/>
        <w:t xml:space="preserve">Update of delta </w:t>
      </w:r>
      <w:proofErr w:type="spellStart"/>
      <w:proofErr w:type="gramStart"/>
      <w:r w:rsidRPr="00541E3C">
        <w:rPr>
          <w:rFonts w:ascii="Arial" w:hAnsi="Arial" w:cs="Arial"/>
          <w:bCs/>
        </w:rPr>
        <w:t>TIB,c</w:t>
      </w:r>
      <w:proofErr w:type="spellEnd"/>
      <w:proofErr w:type="gramEnd"/>
      <w:r w:rsidRPr="00541E3C">
        <w:rPr>
          <w:rFonts w:ascii="Arial" w:hAnsi="Arial" w:cs="Arial"/>
          <w:bCs/>
        </w:rPr>
        <w:t xml:space="preserve"> for CA_n28A-n41A-n79A</w:t>
      </w:r>
      <w:r w:rsidR="00F4674D">
        <w:rPr>
          <w:rFonts w:ascii="Arial" w:hAnsi="Arial" w:cs="Arial"/>
          <w:bCs/>
        </w:rPr>
        <w:t xml:space="preserve">, </w:t>
      </w:r>
      <w:r w:rsidRPr="00541E3C">
        <w:rPr>
          <w:rFonts w:ascii="Arial" w:hAnsi="Arial" w:cs="Arial"/>
          <w:bCs/>
        </w:rPr>
        <w:t>CMCC</w:t>
      </w:r>
    </w:p>
    <w:p w14:paraId="25D2636D" w14:textId="0842D27E" w:rsidR="00541E3C" w:rsidRPr="00541E3C" w:rsidRDefault="00541E3C" w:rsidP="00541E3C">
      <w:pPr>
        <w:pStyle w:val="aff7"/>
        <w:numPr>
          <w:ilvl w:val="0"/>
          <w:numId w:val="19"/>
        </w:numPr>
        <w:tabs>
          <w:tab w:val="left" w:pos="567"/>
        </w:tabs>
        <w:snapToGrid w:val="0"/>
        <w:ind w:leftChars="0"/>
        <w:rPr>
          <w:rFonts w:ascii="Arial" w:hAnsi="Arial" w:cs="Arial"/>
          <w:bCs/>
        </w:rPr>
      </w:pPr>
      <w:r w:rsidRPr="00541E3C">
        <w:rPr>
          <w:rFonts w:ascii="Arial" w:hAnsi="Arial" w:cs="Arial"/>
          <w:bCs/>
        </w:rPr>
        <w:t>R5-232613</w:t>
      </w:r>
      <w:r w:rsidRPr="00541E3C">
        <w:rPr>
          <w:rFonts w:ascii="Arial" w:hAnsi="Arial" w:cs="Arial"/>
          <w:bCs/>
        </w:rPr>
        <w:tab/>
        <w:t>Update 7.3A.1 for C</w:t>
      </w:r>
      <w:bookmarkStart w:id="1" w:name="_GoBack"/>
      <w:bookmarkEnd w:id="1"/>
      <w:r w:rsidRPr="00541E3C">
        <w:rPr>
          <w:rFonts w:ascii="Arial" w:hAnsi="Arial" w:cs="Arial"/>
          <w:bCs/>
        </w:rPr>
        <w:t>A_n5A-n48A</w:t>
      </w:r>
      <w:r w:rsidR="00F4674D">
        <w:rPr>
          <w:rFonts w:ascii="Arial" w:hAnsi="Arial" w:cs="Arial"/>
          <w:bCs/>
        </w:rPr>
        <w:t xml:space="preserve">, </w:t>
      </w:r>
      <w:r w:rsidRPr="00541E3C">
        <w:rPr>
          <w:rFonts w:ascii="Arial" w:hAnsi="Arial" w:cs="Arial"/>
          <w:bCs/>
        </w:rPr>
        <w:t>Qualcomm India Pvt Ltd</w:t>
      </w:r>
    </w:p>
    <w:p w14:paraId="133D0B64" w14:textId="363AF58F" w:rsidR="00541E3C" w:rsidRPr="00541E3C" w:rsidRDefault="00541E3C" w:rsidP="00541E3C">
      <w:pPr>
        <w:pStyle w:val="aff7"/>
        <w:numPr>
          <w:ilvl w:val="0"/>
          <w:numId w:val="19"/>
        </w:numPr>
        <w:tabs>
          <w:tab w:val="left" w:pos="567"/>
        </w:tabs>
        <w:snapToGrid w:val="0"/>
        <w:ind w:leftChars="0"/>
        <w:rPr>
          <w:rFonts w:ascii="Arial" w:hAnsi="Arial" w:cs="Arial"/>
          <w:bCs/>
        </w:rPr>
      </w:pPr>
      <w:r w:rsidRPr="00541E3C">
        <w:rPr>
          <w:rFonts w:ascii="Arial" w:hAnsi="Arial" w:cs="Arial"/>
          <w:bCs/>
        </w:rPr>
        <w:t>R5-232797</w:t>
      </w:r>
      <w:r w:rsidRPr="00541E3C">
        <w:rPr>
          <w:rFonts w:ascii="Arial" w:hAnsi="Arial" w:cs="Arial"/>
          <w:bCs/>
        </w:rPr>
        <w:tab/>
        <w:t xml:space="preserve">Update of delta </w:t>
      </w:r>
      <w:proofErr w:type="spellStart"/>
      <w:proofErr w:type="gramStart"/>
      <w:r w:rsidRPr="00541E3C">
        <w:rPr>
          <w:rFonts w:ascii="Arial" w:hAnsi="Arial" w:cs="Arial"/>
          <w:bCs/>
        </w:rPr>
        <w:t>RIB,c</w:t>
      </w:r>
      <w:proofErr w:type="spellEnd"/>
      <w:proofErr w:type="gramEnd"/>
      <w:r w:rsidRPr="00541E3C">
        <w:rPr>
          <w:rFonts w:ascii="Arial" w:hAnsi="Arial" w:cs="Arial"/>
          <w:bCs/>
        </w:rPr>
        <w:t xml:space="preserve"> for CA_n28A-n41A-n79A</w:t>
      </w:r>
      <w:r w:rsidR="00F4674D">
        <w:rPr>
          <w:rFonts w:ascii="Arial" w:hAnsi="Arial" w:cs="Arial"/>
          <w:bCs/>
        </w:rPr>
        <w:t xml:space="preserve">, </w:t>
      </w:r>
      <w:r w:rsidRPr="00541E3C">
        <w:rPr>
          <w:rFonts w:ascii="Arial" w:hAnsi="Arial" w:cs="Arial"/>
          <w:bCs/>
        </w:rPr>
        <w:t>CMCC</w:t>
      </w:r>
    </w:p>
    <w:p w14:paraId="27EAB70C" w14:textId="54B0DD9E" w:rsidR="00541E3C" w:rsidRPr="00541E3C" w:rsidRDefault="00541E3C" w:rsidP="00541E3C">
      <w:pPr>
        <w:pStyle w:val="aff7"/>
        <w:numPr>
          <w:ilvl w:val="0"/>
          <w:numId w:val="19"/>
        </w:numPr>
        <w:tabs>
          <w:tab w:val="left" w:pos="567"/>
        </w:tabs>
        <w:snapToGrid w:val="0"/>
        <w:ind w:leftChars="0"/>
        <w:rPr>
          <w:rFonts w:ascii="Arial" w:hAnsi="Arial" w:cs="Arial"/>
          <w:bCs/>
        </w:rPr>
      </w:pPr>
      <w:r w:rsidRPr="00541E3C">
        <w:rPr>
          <w:rFonts w:ascii="Arial" w:hAnsi="Arial" w:cs="Arial"/>
          <w:bCs/>
        </w:rPr>
        <w:t>R5-232897</w:t>
      </w:r>
      <w:r w:rsidRPr="00541E3C">
        <w:rPr>
          <w:rFonts w:ascii="Arial" w:hAnsi="Arial" w:cs="Arial"/>
          <w:bCs/>
        </w:rPr>
        <w:tab/>
        <w:t xml:space="preserve">Update of applicability of simultaneous </w:t>
      </w:r>
      <w:proofErr w:type="spellStart"/>
      <w:r w:rsidRPr="00541E3C">
        <w:rPr>
          <w:rFonts w:ascii="Arial" w:hAnsi="Arial" w:cs="Arial"/>
          <w:bCs/>
        </w:rPr>
        <w:t>RxTx</w:t>
      </w:r>
      <w:proofErr w:type="spellEnd"/>
      <w:r w:rsidRPr="00541E3C">
        <w:rPr>
          <w:rFonts w:ascii="Arial" w:hAnsi="Arial" w:cs="Arial"/>
          <w:bCs/>
        </w:rPr>
        <w:t xml:space="preserve"> capability for CA_n28-n79</w:t>
      </w:r>
      <w:r w:rsidR="00F4674D">
        <w:rPr>
          <w:rFonts w:ascii="Arial" w:hAnsi="Arial" w:cs="Arial"/>
          <w:bCs/>
        </w:rPr>
        <w:t xml:space="preserve">, </w:t>
      </w:r>
      <w:r w:rsidRPr="00541E3C">
        <w:rPr>
          <w:rFonts w:ascii="Arial" w:hAnsi="Arial" w:cs="Arial"/>
          <w:bCs/>
        </w:rPr>
        <w:t xml:space="preserve">Huawei, </w:t>
      </w:r>
      <w:proofErr w:type="spellStart"/>
      <w:r w:rsidRPr="00541E3C">
        <w:rPr>
          <w:rFonts w:ascii="Arial" w:hAnsi="Arial" w:cs="Arial"/>
          <w:bCs/>
        </w:rPr>
        <w:t>HiSilicon</w:t>
      </w:r>
      <w:proofErr w:type="spellEnd"/>
    </w:p>
    <w:p w14:paraId="727D1847" w14:textId="6545F534" w:rsidR="00541E3C" w:rsidRPr="00541E3C" w:rsidRDefault="00541E3C" w:rsidP="00541E3C">
      <w:pPr>
        <w:pStyle w:val="aff7"/>
        <w:numPr>
          <w:ilvl w:val="0"/>
          <w:numId w:val="19"/>
        </w:numPr>
        <w:tabs>
          <w:tab w:val="left" w:pos="567"/>
        </w:tabs>
        <w:snapToGrid w:val="0"/>
        <w:ind w:leftChars="0"/>
        <w:rPr>
          <w:rFonts w:ascii="Arial" w:hAnsi="Arial" w:cs="Arial"/>
          <w:bCs/>
        </w:rPr>
      </w:pPr>
      <w:r w:rsidRPr="00541E3C">
        <w:rPr>
          <w:rFonts w:ascii="Arial" w:hAnsi="Arial" w:cs="Arial"/>
          <w:bCs/>
        </w:rPr>
        <w:t>R5-233536</w:t>
      </w:r>
      <w:r w:rsidRPr="00541E3C">
        <w:rPr>
          <w:rFonts w:ascii="Arial" w:hAnsi="Arial" w:cs="Arial"/>
          <w:bCs/>
        </w:rPr>
        <w:tab/>
        <w:t>Corrections on supported channel bandwidths for SUL configurations</w:t>
      </w:r>
      <w:r w:rsidR="00F4674D">
        <w:rPr>
          <w:rFonts w:ascii="Arial" w:hAnsi="Arial" w:cs="Arial"/>
          <w:bCs/>
        </w:rPr>
        <w:t xml:space="preserve">, </w:t>
      </w:r>
      <w:r w:rsidRPr="00541E3C">
        <w:rPr>
          <w:rFonts w:ascii="Arial" w:hAnsi="Arial" w:cs="Arial"/>
          <w:bCs/>
        </w:rPr>
        <w:t>ZTE Corporation</w:t>
      </w:r>
    </w:p>
    <w:p w14:paraId="2C3B820A" w14:textId="6CD41D02" w:rsidR="00C84C88" w:rsidRDefault="00541E3C" w:rsidP="00541E3C">
      <w:pPr>
        <w:pStyle w:val="aff7"/>
        <w:numPr>
          <w:ilvl w:val="0"/>
          <w:numId w:val="19"/>
        </w:numPr>
        <w:tabs>
          <w:tab w:val="left" w:pos="567"/>
        </w:tabs>
        <w:snapToGrid w:val="0"/>
        <w:ind w:leftChars="0"/>
        <w:rPr>
          <w:rFonts w:ascii="Arial" w:hAnsi="Arial" w:cs="Arial"/>
          <w:bCs/>
        </w:rPr>
      </w:pPr>
      <w:r w:rsidRPr="00455E75">
        <w:rPr>
          <w:rFonts w:ascii="Arial" w:hAnsi="Arial" w:cs="Arial"/>
          <w:bCs/>
        </w:rPr>
        <w:t>R5-233556</w:t>
      </w:r>
      <w:r w:rsidRPr="00455E75">
        <w:rPr>
          <w:rFonts w:ascii="Arial" w:hAnsi="Arial" w:cs="Arial"/>
          <w:bCs/>
        </w:rPr>
        <w:tab/>
      </w:r>
      <w:r w:rsidRPr="00541E3C">
        <w:rPr>
          <w:rFonts w:ascii="Arial" w:hAnsi="Arial" w:cs="Arial"/>
          <w:bCs/>
        </w:rPr>
        <w:t>General updates of clause 5 for R17 CA configurations</w:t>
      </w:r>
      <w:r w:rsidR="00F4674D">
        <w:rPr>
          <w:rFonts w:ascii="Arial" w:hAnsi="Arial" w:cs="Arial"/>
          <w:bCs/>
        </w:rPr>
        <w:t>,</w:t>
      </w:r>
      <w:r w:rsidR="00C91764">
        <w:rPr>
          <w:rFonts w:ascii="Arial" w:hAnsi="Arial" w:cs="Arial"/>
          <w:bCs/>
        </w:rPr>
        <w:t xml:space="preserve"> </w:t>
      </w:r>
      <w:r w:rsidRPr="00541E3C">
        <w:rPr>
          <w:rFonts w:ascii="Arial" w:hAnsi="Arial" w:cs="Arial"/>
          <w:bCs/>
        </w:rPr>
        <w:t>CU Digital Technology, Qualcomm</w:t>
      </w:r>
    </w:p>
    <w:p w14:paraId="49031BE3" w14:textId="77777777" w:rsidR="006105C5" w:rsidRDefault="006105C5" w:rsidP="006105C5">
      <w:pPr>
        <w:pStyle w:val="aff7"/>
        <w:tabs>
          <w:tab w:val="left" w:pos="567"/>
        </w:tabs>
        <w:snapToGrid w:val="0"/>
        <w:ind w:leftChars="0" w:left="420"/>
        <w:rPr>
          <w:rFonts w:ascii="Arial" w:hAnsi="Arial" w:cs="Arial"/>
          <w:bCs/>
        </w:rPr>
      </w:pPr>
    </w:p>
    <w:p w14:paraId="3DC2BF3C" w14:textId="0AE7E1C6" w:rsidR="00DB0723" w:rsidRDefault="00DB0723" w:rsidP="00DB0723">
      <w:pPr>
        <w:overflowPunct/>
        <w:autoSpaceDE/>
        <w:autoSpaceDN/>
        <w:snapToGrid w:val="0"/>
        <w:spacing w:after="0"/>
        <w:textAlignment w:val="auto"/>
        <w:rPr>
          <w:rFonts w:ascii="Arial" w:hAnsi="Arial" w:cs="Arial"/>
          <w:b/>
        </w:rPr>
      </w:pPr>
      <w:r>
        <w:rPr>
          <w:rFonts w:ascii="Arial" w:hAnsi="Arial" w:cs="Arial"/>
          <w:b/>
        </w:rPr>
        <w:t>TS 38.52</w:t>
      </w:r>
      <w:r w:rsidR="006105C5">
        <w:rPr>
          <w:rFonts w:ascii="Arial" w:hAnsi="Arial" w:cs="Arial"/>
          <w:b/>
        </w:rPr>
        <w:t>1-3</w:t>
      </w:r>
      <w:r>
        <w:rPr>
          <w:rFonts w:ascii="Arial" w:hAnsi="Arial" w:cs="Arial"/>
          <w:b/>
        </w:rPr>
        <w:t xml:space="preserve"> CRs:</w:t>
      </w:r>
    </w:p>
    <w:p w14:paraId="20BEDDCB" w14:textId="0A956DA7" w:rsidR="00541E3C" w:rsidRPr="00541E3C" w:rsidRDefault="00541E3C" w:rsidP="00541E3C">
      <w:pPr>
        <w:pStyle w:val="aff7"/>
        <w:numPr>
          <w:ilvl w:val="0"/>
          <w:numId w:val="19"/>
        </w:numPr>
        <w:tabs>
          <w:tab w:val="left" w:pos="567"/>
        </w:tabs>
        <w:snapToGrid w:val="0"/>
        <w:ind w:leftChars="0"/>
        <w:rPr>
          <w:rFonts w:ascii="Arial" w:hAnsi="Arial" w:cs="Arial"/>
          <w:bCs/>
        </w:rPr>
      </w:pPr>
      <w:r w:rsidRPr="00541E3C">
        <w:rPr>
          <w:rFonts w:ascii="Arial" w:hAnsi="Arial" w:cs="Arial"/>
          <w:bCs/>
        </w:rPr>
        <w:t>R5-232349</w:t>
      </w:r>
      <w:r w:rsidRPr="00541E3C">
        <w:rPr>
          <w:rFonts w:ascii="Arial" w:hAnsi="Arial" w:cs="Arial"/>
          <w:bCs/>
        </w:rPr>
        <w:tab/>
        <w:t>Editorial update Tx spurious co-existence for DC_71A_n2A</w:t>
      </w:r>
      <w:r>
        <w:rPr>
          <w:rFonts w:ascii="Arial" w:hAnsi="Arial" w:cs="Arial"/>
          <w:bCs/>
        </w:rPr>
        <w:t xml:space="preserve">, </w:t>
      </w:r>
      <w:r w:rsidRPr="00541E3C">
        <w:rPr>
          <w:rFonts w:ascii="Arial" w:hAnsi="Arial" w:cs="Arial"/>
          <w:bCs/>
        </w:rPr>
        <w:t>Keysight Technologies UK Ltd</w:t>
      </w:r>
    </w:p>
    <w:p w14:paraId="554F7C00" w14:textId="0047A4C9" w:rsidR="00541E3C" w:rsidRPr="00541E3C" w:rsidRDefault="00541E3C" w:rsidP="00541E3C">
      <w:pPr>
        <w:pStyle w:val="aff7"/>
        <w:numPr>
          <w:ilvl w:val="0"/>
          <w:numId w:val="19"/>
        </w:numPr>
        <w:tabs>
          <w:tab w:val="left" w:pos="567"/>
        </w:tabs>
        <w:snapToGrid w:val="0"/>
        <w:ind w:leftChars="0"/>
        <w:rPr>
          <w:rFonts w:ascii="Arial" w:hAnsi="Arial" w:cs="Arial"/>
          <w:bCs/>
        </w:rPr>
      </w:pPr>
      <w:r w:rsidRPr="00541E3C">
        <w:rPr>
          <w:rFonts w:ascii="Arial" w:hAnsi="Arial" w:cs="Arial"/>
          <w:bCs/>
        </w:rPr>
        <w:t>R5-232365</w:t>
      </w:r>
      <w:r w:rsidRPr="00541E3C">
        <w:rPr>
          <w:rFonts w:ascii="Arial" w:hAnsi="Arial" w:cs="Arial"/>
          <w:bCs/>
        </w:rPr>
        <w:tab/>
        <w:t>Correction to spurious emissions test cases for 21A_n28A</w:t>
      </w:r>
      <w:r>
        <w:rPr>
          <w:rFonts w:ascii="Arial" w:hAnsi="Arial" w:cs="Arial"/>
          <w:bCs/>
        </w:rPr>
        <w:t xml:space="preserve">, </w:t>
      </w:r>
      <w:r w:rsidRPr="00541E3C">
        <w:rPr>
          <w:rFonts w:ascii="Arial" w:hAnsi="Arial" w:cs="Arial"/>
          <w:bCs/>
        </w:rPr>
        <w:t>DOCOMO Communications Lab.</w:t>
      </w:r>
    </w:p>
    <w:p w14:paraId="7D062FF5" w14:textId="47EEFD39" w:rsidR="004211AE" w:rsidRDefault="00541E3C" w:rsidP="00541E3C">
      <w:pPr>
        <w:pStyle w:val="aff7"/>
        <w:numPr>
          <w:ilvl w:val="0"/>
          <w:numId w:val="19"/>
        </w:numPr>
        <w:tabs>
          <w:tab w:val="left" w:pos="567"/>
        </w:tabs>
        <w:snapToGrid w:val="0"/>
        <w:ind w:leftChars="0"/>
        <w:rPr>
          <w:rFonts w:ascii="Arial" w:hAnsi="Arial" w:cs="Arial"/>
          <w:bCs/>
        </w:rPr>
      </w:pPr>
      <w:r w:rsidRPr="00541E3C">
        <w:rPr>
          <w:rFonts w:ascii="Arial" w:hAnsi="Arial" w:cs="Arial"/>
          <w:bCs/>
        </w:rPr>
        <w:t>R5-232772</w:t>
      </w:r>
      <w:r w:rsidRPr="00541E3C">
        <w:rPr>
          <w:rFonts w:ascii="Arial" w:hAnsi="Arial" w:cs="Arial"/>
          <w:bCs/>
        </w:rPr>
        <w:tab/>
        <w:t>Addition of reference sensitivity for 21A_n28A</w:t>
      </w:r>
      <w:r>
        <w:rPr>
          <w:rFonts w:ascii="Arial" w:hAnsi="Arial" w:cs="Arial"/>
          <w:bCs/>
        </w:rPr>
        <w:t xml:space="preserve">, </w:t>
      </w:r>
      <w:r w:rsidRPr="00541E3C">
        <w:rPr>
          <w:rFonts w:ascii="Arial" w:hAnsi="Arial" w:cs="Arial"/>
          <w:bCs/>
        </w:rPr>
        <w:t>DOCOMO Communications Lab.</w:t>
      </w:r>
    </w:p>
    <w:p w14:paraId="62609BB6" w14:textId="77777777" w:rsidR="00541E3C" w:rsidRDefault="00541E3C" w:rsidP="00541E3C">
      <w:pPr>
        <w:overflowPunct/>
        <w:autoSpaceDE/>
        <w:autoSpaceDN/>
        <w:snapToGrid w:val="0"/>
        <w:spacing w:after="0"/>
        <w:textAlignment w:val="auto"/>
        <w:rPr>
          <w:rFonts w:ascii="Arial" w:hAnsi="Arial" w:cs="Arial"/>
          <w:b/>
        </w:rPr>
      </w:pPr>
    </w:p>
    <w:p w14:paraId="1F025B8F" w14:textId="040A73DE" w:rsidR="00541E3C" w:rsidRDefault="00541E3C" w:rsidP="00541E3C">
      <w:pPr>
        <w:overflowPunct/>
        <w:autoSpaceDE/>
        <w:autoSpaceDN/>
        <w:snapToGrid w:val="0"/>
        <w:spacing w:after="0"/>
        <w:textAlignment w:val="auto"/>
        <w:rPr>
          <w:rFonts w:ascii="Arial" w:hAnsi="Arial" w:cs="Arial"/>
          <w:b/>
        </w:rPr>
      </w:pPr>
      <w:r>
        <w:rPr>
          <w:rFonts w:ascii="Arial" w:hAnsi="Arial" w:cs="Arial"/>
          <w:b/>
        </w:rPr>
        <w:t>TR 38.905 CRs:</w:t>
      </w:r>
    </w:p>
    <w:p w14:paraId="481D6A95" w14:textId="26B1E344" w:rsidR="00541E3C" w:rsidRPr="00541E3C" w:rsidRDefault="00541E3C" w:rsidP="00541E3C">
      <w:pPr>
        <w:pStyle w:val="aff7"/>
        <w:numPr>
          <w:ilvl w:val="0"/>
          <w:numId w:val="19"/>
        </w:numPr>
        <w:tabs>
          <w:tab w:val="left" w:pos="567"/>
        </w:tabs>
        <w:snapToGrid w:val="0"/>
        <w:ind w:leftChars="0"/>
        <w:rPr>
          <w:rFonts w:ascii="Arial" w:hAnsi="Arial" w:cs="Arial"/>
          <w:bCs/>
        </w:rPr>
      </w:pPr>
      <w:r w:rsidRPr="00541E3C">
        <w:rPr>
          <w:rFonts w:ascii="Arial" w:hAnsi="Arial" w:cs="Arial"/>
          <w:bCs/>
        </w:rPr>
        <w:t>R5-233512</w:t>
      </w:r>
      <w:r w:rsidRPr="00541E3C">
        <w:rPr>
          <w:rFonts w:ascii="Arial" w:hAnsi="Arial" w:cs="Arial"/>
          <w:bCs/>
        </w:rPr>
        <w:tab/>
        <w:t>Correction to spurious emissions TP analysis for 21A_n28A</w:t>
      </w:r>
      <w:r>
        <w:rPr>
          <w:rFonts w:ascii="Arial" w:hAnsi="Arial" w:cs="Arial"/>
          <w:bCs/>
        </w:rPr>
        <w:t xml:space="preserve">, </w:t>
      </w:r>
      <w:r w:rsidRPr="00541E3C">
        <w:rPr>
          <w:rFonts w:ascii="Arial" w:hAnsi="Arial" w:cs="Arial"/>
          <w:bCs/>
        </w:rPr>
        <w:t>DOCOMO Communications Lab.</w:t>
      </w:r>
    </w:p>
    <w:p w14:paraId="2B8EC267" w14:textId="67310F74" w:rsidR="00541E3C" w:rsidRPr="00541E3C" w:rsidRDefault="00541E3C" w:rsidP="00541E3C">
      <w:pPr>
        <w:pStyle w:val="aff7"/>
        <w:numPr>
          <w:ilvl w:val="0"/>
          <w:numId w:val="19"/>
        </w:numPr>
        <w:tabs>
          <w:tab w:val="left" w:pos="567"/>
        </w:tabs>
        <w:snapToGrid w:val="0"/>
        <w:ind w:leftChars="0"/>
        <w:rPr>
          <w:rFonts w:ascii="Arial" w:hAnsi="Arial" w:cs="Arial"/>
          <w:bCs/>
        </w:rPr>
      </w:pPr>
      <w:r w:rsidRPr="00541E3C">
        <w:rPr>
          <w:rFonts w:ascii="Arial" w:hAnsi="Arial" w:cs="Arial"/>
          <w:bCs/>
        </w:rPr>
        <w:t>R5-233513</w:t>
      </w:r>
      <w:r w:rsidRPr="00541E3C">
        <w:rPr>
          <w:rFonts w:ascii="Arial" w:hAnsi="Arial" w:cs="Arial"/>
          <w:bCs/>
        </w:rPr>
        <w:tab/>
      </w:r>
      <w:proofErr w:type="spellStart"/>
      <w:r w:rsidRPr="00541E3C">
        <w:rPr>
          <w:rFonts w:ascii="Arial" w:hAnsi="Arial" w:cs="Arial"/>
          <w:bCs/>
        </w:rPr>
        <w:t>Spur_TpAnalysis</w:t>
      </w:r>
      <w:proofErr w:type="spellEnd"/>
      <w:r w:rsidRPr="00541E3C">
        <w:rPr>
          <w:rFonts w:ascii="Arial" w:hAnsi="Arial" w:cs="Arial"/>
          <w:bCs/>
        </w:rPr>
        <w:t xml:space="preserve"> for CA_n5A_n48A</w:t>
      </w:r>
      <w:r>
        <w:rPr>
          <w:rFonts w:ascii="Arial" w:hAnsi="Arial" w:cs="Arial"/>
          <w:bCs/>
        </w:rPr>
        <w:t xml:space="preserve">, </w:t>
      </w:r>
      <w:r w:rsidRPr="00541E3C">
        <w:rPr>
          <w:rFonts w:ascii="Arial" w:hAnsi="Arial" w:cs="Arial"/>
          <w:bCs/>
        </w:rPr>
        <w:t>Qualcomm India Pvt Ltd</w:t>
      </w:r>
    </w:p>
    <w:p w14:paraId="387F3B37" w14:textId="720130F3" w:rsidR="00541E3C" w:rsidRDefault="00541E3C" w:rsidP="00541E3C">
      <w:pPr>
        <w:pStyle w:val="aff7"/>
        <w:numPr>
          <w:ilvl w:val="0"/>
          <w:numId w:val="19"/>
        </w:numPr>
        <w:tabs>
          <w:tab w:val="left" w:pos="567"/>
        </w:tabs>
        <w:snapToGrid w:val="0"/>
        <w:ind w:leftChars="0"/>
        <w:rPr>
          <w:rFonts w:ascii="Arial" w:hAnsi="Arial" w:cs="Arial"/>
          <w:bCs/>
        </w:rPr>
      </w:pPr>
      <w:r w:rsidRPr="00541E3C">
        <w:rPr>
          <w:rFonts w:ascii="Arial" w:hAnsi="Arial" w:cs="Arial"/>
          <w:bCs/>
        </w:rPr>
        <w:t>R5-232718</w:t>
      </w:r>
      <w:r w:rsidRPr="00541E3C">
        <w:rPr>
          <w:rFonts w:ascii="Arial" w:hAnsi="Arial" w:cs="Arial"/>
          <w:bCs/>
        </w:rPr>
        <w:tab/>
        <w:t>Addition of reference sensitivity test point analysis for DC_21A_n28A</w:t>
      </w:r>
      <w:r>
        <w:rPr>
          <w:rFonts w:ascii="Arial" w:hAnsi="Arial" w:cs="Arial"/>
          <w:bCs/>
        </w:rPr>
        <w:t xml:space="preserve">, </w:t>
      </w:r>
      <w:r w:rsidRPr="00541E3C">
        <w:rPr>
          <w:rFonts w:ascii="Arial" w:hAnsi="Arial" w:cs="Arial"/>
          <w:bCs/>
        </w:rPr>
        <w:t>NTT DOCOMO INC.</w:t>
      </w:r>
    </w:p>
    <w:p w14:paraId="5227FE3B" w14:textId="77777777" w:rsidR="004211AE" w:rsidRDefault="004211AE" w:rsidP="004F218A">
      <w:pPr>
        <w:tabs>
          <w:tab w:val="left" w:pos="567"/>
        </w:tabs>
        <w:overflowPunct/>
        <w:autoSpaceDE/>
        <w:autoSpaceDN/>
        <w:snapToGrid w:val="0"/>
        <w:spacing w:after="0"/>
        <w:textAlignment w:val="auto"/>
        <w:rPr>
          <w:rFonts w:ascii="Arial" w:hAnsi="Arial" w:cs="Arial"/>
          <w:bCs/>
          <w:lang w:val="en-US"/>
        </w:rPr>
      </w:pPr>
    </w:p>
    <w:p w14:paraId="49B3B87C" w14:textId="28AC39F6" w:rsidR="00C84C88" w:rsidRDefault="00C84C88" w:rsidP="004F218A">
      <w:pPr>
        <w:tabs>
          <w:tab w:val="left" w:pos="567"/>
        </w:tabs>
        <w:overflowPunct/>
        <w:autoSpaceDE/>
        <w:autoSpaceDN/>
        <w:snapToGrid w:val="0"/>
        <w:spacing w:after="0"/>
        <w:textAlignment w:val="auto"/>
        <w:rPr>
          <w:rFonts w:ascii="Arial" w:hAnsi="Arial" w:cs="Arial"/>
          <w:bCs/>
          <w:lang w:val="en-US"/>
        </w:rPr>
      </w:pPr>
    </w:p>
    <w:p w14:paraId="266F7AB5" w14:textId="64F8A6B2" w:rsidR="00817D0E" w:rsidRDefault="00817D0E" w:rsidP="00817D0E">
      <w:pPr>
        <w:pStyle w:val="FP"/>
        <w:ind w:left="420"/>
        <w:rPr>
          <w:sz w:val="12"/>
          <w:szCs w:val="12"/>
        </w:rPr>
      </w:pPr>
      <w:r>
        <w:rPr>
          <w:sz w:val="12"/>
          <w:szCs w:val="12"/>
        </w:rPr>
        <w:t>26.04.2023</w:t>
      </w:r>
      <w:r>
        <w:rPr>
          <w:sz w:val="12"/>
          <w:szCs w:val="12"/>
        </w:rPr>
        <w:tab/>
      </w:r>
      <w:r>
        <w:rPr>
          <w:sz w:val="12"/>
          <w:szCs w:val="12"/>
        </w:rPr>
        <w:tab/>
        <w:t>minor adaptations for RAN #100</w:t>
      </w:r>
    </w:p>
    <w:p w14:paraId="72386DA1" w14:textId="5976322B" w:rsidR="00F7266A" w:rsidRPr="00F7266A" w:rsidRDefault="00F7266A" w:rsidP="00817D0E">
      <w:pPr>
        <w:pStyle w:val="FP"/>
        <w:ind w:firstLine="567"/>
        <w:rPr>
          <w:sz w:val="12"/>
          <w:szCs w:val="12"/>
        </w:rPr>
      </w:pPr>
      <w:r>
        <w:rPr>
          <w:sz w:val="12"/>
          <w:szCs w:val="12"/>
        </w:rPr>
        <w:t>01.02.2023</w:t>
      </w:r>
      <w:r>
        <w:rPr>
          <w:sz w:val="12"/>
          <w:szCs w:val="12"/>
        </w:rPr>
        <w:tab/>
      </w:r>
      <w:r>
        <w:rPr>
          <w:sz w:val="12"/>
          <w:szCs w:val="12"/>
        </w:rPr>
        <w:tab/>
        <w:t>minor adaptations for RAN #99</w:t>
      </w:r>
    </w:p>
    <w:p w14:paraId="128F4EB5" w14:textId="5B163D9E" w:rsidR="001B2B73" w:rsidRPr="001B2B73" w:rsidRDefault="001B2B73" w:rsidP="001B2B73">
      <w:pPr>
        <w:pStyle w:val="FP"/>
        <w:rPr>
          <w:rFonts w:eastAsia="Times New Roman"/>
          <w:sz w:val="12"/>
          <w:szCs w:val="12"/>
        </w:rPr>
      </w:pPr>
      <w:r>
        <w:rPr>
          <w:sz w:val="12"/>
          <w:szCs w:val="12"/>
        </w:rPr>
        <w:lastRenderedPageBreak/>
        <w:tab/>
        <w:t>27.10.2022</w:t>
      </w:r>
      <w:r>
        <w:rPr>
          <w:sz w:val="12"/>
          <w:szCs w:val="12"/>
        </w:rPr>
        <w:tab/>
      </w:r>
      <w:r>
        <w:rPr>
          <w:sz w:val="12"/>
          <w:szCs w:val="12"/>
        </w:rPr>
        <w:tab/>
        <w:t>minor adaptations for RAN #98e</w:t>
      </w:r>
    </w:p>
    <w:p w14:paraId="3AA381F0" w14:textId="77777777" w:rsidR="00C84C88" w:rsidRDefault="00C84C88" w:rsidP="00C84C88">
      <w:pPr>
        <w:pStyle w:val="FP"/>
        <w:rPr>
          <w:sz w:val="12"/>
          <w:szCs w:val="12"/>
        </w:rPr>
      </w:pPr>
      <w:r>
        <w:rPr>
          <w:sz w:val="12"/>
          <w:szCs w:val="12"/>
        </w:rPr>
        <w:tab/>
        <w:t>01.08.2022</w:t>
      </w:r>
      <w:r>
        <w:rPr>
          <w:sz w:val="12"/>
          <w:szCs w:val="12"/>
        </w:rPr>
        <w:tab/>
      </w:r>
      <w:r>
        <w:rPr>
          <w:sz w:val="12"/>
          <w:szCs w:val="12"/>
        </w:rPr>
        <w:tab/>
        <w:t>minor adaptations for RAN #97e</w:t>
      </w:r>
    </w:p>
    <w:p w14:paraId="78B91441" w14:textId="77777777" w:rsidR="00EA7AE5" w:rsidRDefault="00EA7AE5" w:rsidP="00EA7AE5">
      <w:pPr>
        <w:pStyle w:val="FP"/>
        <w:rPr>
          <w:sz w:val="12"/>
          <w:szCs w:val="12"/>
        </w:rPr>
      </w:pPr>
      <w:r>
        <w:rPr>
          <w:sz w:val="12"/>
          <w:szCs w:val="12"/>
        </w:rPr>
        <w:tab/>
        <w:t>10.01.2022</w:t>
      </w:r>
      <w:r>
        <w:rPr>
          <w:sz w:val="12"/>
          <w:szCs w:val="12"/>
        </w:rPr>
        <w:tab/>
      </w:r>
      <w:r>
        <w:rPr>
          <w:sz w:val="12"/>
          <w:szCs w:val="12"/>
        </w:rPr>
        <w:tab/>
        <w:t>minor adaptations for RAN #95e</w:t>
      </w:r>
    </w:p>
    <w:p w14:paraId="6F4AF321" w14:textId="77777777" w:rsidR="00EA7AE5" w:rsidRDefault="00EA7AE5" w:rsidP="00EA7AE5">
      <w:pPr>
        <w:pStyle w:val="FP"/>
        <w:rPr>
          <w:sz w:val="12"/>
          <w:szCs w:val="12"/>
        </w:rPr>
      </w:pPr>
      <w:r>
        <w:rPr>
          <w:sz w:val="12"/>
          <w:szCs w:val="12"/>
        </w:rPr>
        <w:tab/>
        <w:t>04.10.2021</w:t>
      </w:r>
      <w:r>
        <w:rPr>
          <w:sz w:val="12"/>
          <w:szCs w:val="12"/>
        </w:rPr>
        <w:tab/>
      </w:r>
      <w:r>
        <w:rPr>
          <w:sz w:val="12"/>
          <w:szCs w:val="12"/>
        </w:rPr>
        <w:tab/>
        <w:t>minor adaptations for RAN #94e</w:t>
      </w:r>
    </w:p>
    <w:p w14:paraId="295E1A06" w14:textId="77777777" w:rsidR="00EA7AE5" w:rsidRDefault="00EA7AE5" w:rsidP="00EA7AE5">
      <w:pPr>
        <w:pStyle w:val="FP"/>
        <w:rPr>
          <w:sz w:val="12"/>
          <w:szCs w:val="12"/>
        </w:rPr>
      </w:pPr>
      <w:r>
        <w:rPr>
          <w:sz w:val="12"/>
          <w:szCs w:val="12"/>
        </w:rPr>
        <w:tab/>
        <w:t>08.08.2021</w:t>
      </w:r>
      <w:r>
        <w:rPr>
          <w:sz w:val="12"/>
          <w:szCs w:val="12"/>
        </w:rPr>
        <w:tab/>
      </w:r>
      <w:r>
        <w:rPr>
          <w:sz w:val="12"/>
          <w:szCs w:val="12"/>
        </w:rPr>
        <w:tab/>
        <w:t>minor adaptations for RAN #93e</w:t>
      </w:r>
    </w:p>
    <w:p w14:paraId="1A19145A" w14:textId="77777777" w:rsidR="00EA7AE5" w:rsidRDefault="00EA7AE5" w:rsidP="00EA7AE5">
      <w:pPr>
        <w:pStyle w:val="FP"/>
        <w:rPr>
          <w:sz w:val="12"/>
          <w:szCs w:val="12"/>
        </w:rPr>
      </w:pPr>
      <w:r>
        <w:rPr>
          <w:sz w:val="12"/>
          <w:szCs w:val="12"/>
        </w:rPr>
        <w:tab/>
        <w:t>17.05.2021</w:t>
      </w:r>
      <w:r>
        <w:rPr>
          <w:sz w:val="12"/>
          <w:szCs w:val="12"/>
        </w:rPr>
        <w:tab/>
      </w:r>
      <w:r>
        <w:rPr>
          <w:sz w:val="12"/>
          <w:szCs w:val="12"/>
        </w:rPr>
        <w:tab/>
        <w:t>minor adaptations for RAN #92e</w:t>
      </w:r>
    </w:p>
    <w:p w14:paraId="4F2E6EB3" w14:textId="77777777" w:rsidR="00EA7AE5" w:rsidRDefault="00EA7AE5" w:rsidP="00EA7AE5">
      <w:pPr>
        <w:pStyle w:val="FP"/>
        <w:rPr>
          <w:sz w:val="12"/>
          <w:szCs w:val="12"/>
        </w:rPr>
      </w:pPr>
      <w:r>
        <w:rPr>
          <w:sz w:val="12"/>
          <w:szCs w:val="12"/>
        </w:rPr>
        <w:tab/>
        <w:t>28.01.2021</w:t>
      </w:r>
      <w:r>
        <w:rPr>
          <w:sz w:val="12"/>
          <w:szCs w:val="12"/>
        </w:rPr>
        <w:tab/>
      </w:r>
      <w:r>
        <w:rPr>
          <w:sz w:val="12"/>
          <w:szCs w:val="12"/>
        </w:rPr>
        <w:tab/>
        <w:t>minor adaptations for RAN #91e</w:t>
      </w:r>
    </w:p>
    <w:p w14:paraId="4359B719" w14:textId="77777777" w:rsidR="00EA7AE5" w:rsidRDefault="00EA7AE5" w:rsidP="00EA7AE5">
      <w:pPr>
        <w:pStyle w:val="FP"/>
        <w:rPr>
          <w:sz w:val="12"/>
          <w:szCs w:val="12"/>
        </w:rPr>
      </w:pPr>
      <w:r>
        <w:rPr>
          <w:sz w:val="12"/>
          <w:szCs w:val="12"/>
        </w:rPr>
        <w:tab/>
        <w:t>09.11.2020</w:t>
      </w:r>
      <w:r>
        <w:rPr>
          <w:sz w:val="12"/>
          <w:szCs w:val="12"/>
        </w:rPr>
        <w:tab/>
      </w:r>
      <w:r>
        <w:rPr>
          <w:sz w:val="12"/>
          <w:szCs w:val="12"/>
        </w:rPr>
        <w:tab/>
        <w:t>minor adaptations for RAN #90e</w:t>
      </w:r>
    </w:p>
    <w:p w14:paraId="63D20D67" w14:textId="77777777" w:rsidR="00EA7AE5" w:rsidRDefault="00EA7AE5" w:rsidP="00EA7AE5">
      <w:pPr>
        <w:pStyle w:val="FP"/>
        <w:rPr>
          <w:sz w:val="12"/>
          <w:szCs w:val="12"/>
        </w:rPr>
      </w:pPr>
      <w:r>
        <w:rPr>
          <w:sz w:val="12"/>
          <w:szCs w:val="12"/>
        </w:rPr>
        <w:tab/>
        <w:t>31.08.2020</w:t>
      </w:r>
      <w:r>
        <w:rPr>
          <w:sz w:val="12"/>
          <w:szCs w:val="12"/>
        </w:rPr>
        <w:tab/>
      </w:r>
      <w:r>
        <w:rPr>
          <w:sz w:val="12"/>
          <w:szCs w:val="12"/>
        </w:rPr>
        <w:tab/>
        <w:t>minor adaptations for RAN #89e</w:t>
      </w:r>
    </w:p>
    <w:p w14:paraId="0C5901A9" w14:textId="77777777" w:rsidR="00EA7AE5" w:rsidRDefault="00EA7AE5" w:rsidP="00EA7AE5">
      <w:pPr>
        <w:pStyle w:val="FP"/>
        <w:rPr>
          <w:sz w:val="12"/>
          <w:szCs w:val="12"/>
        </w:rPr>
      </w:pPr>
      <w:r>
        <w:rPr>
          <w:sz w:val="12"/>
          <w:szCs w:val="12"/>
        </w:rPr>
        <w:tab/>
        <w:t>20.04.2020</w:t>
      </w:r>
      <w:r>
        <w:rPr>
          <w:sz w:val="12"/>
          <w:szCs w:val="12"/>
        </w:rPr>
        <w:tab/>
      </w:r>
      <w:r>
        <w:rPr>
          <w:sz w:val="12"/>
          <w:szCs w:val="12"/>
        </w:rPr>
        <w:tab/>
        <w:t>minor adaptations for RAN #88e</w:t>
      </w:r>
    </w:p>
    <w:p w14:paraId="4DA170AF" w14:textId="77777777" w:rsidR="00EA7AE5" w:rsidRDefault="00EA7AE5" w:rsidP="00EA7AE5">
      <w:pPr>
        <w:pStyle w:val="FP"/>
        <w:rPr>
          <w:sz w:val="12"/>
          <w:szCs w:val="12"/>
        </w:rPr>
      </w:pPr>
      <w:r>
        <w:rPr>
          <w:sz w:val="12"/>
          <w:szCs w:val="12"/>
        </w:rPr>
        <w:tab/>
        <w:t>18.02.2020</w:t>
      </w:r>
      <w:r>
        <w:rPr>
          <w:sz w:val="12"/>
          <w:szCs w:val="12"/>
        </w:rPr>
        <w:tab/>
      </w:r>
      <w:r>
        <w:rPr>
          <w:sz w:val="12"/>
          <w:szCs w:val="12"/>
        </w:rPr>
        <w:tab/>
        <w:t>minor adaptations for RAN #87e</w:t>
      </w:r>
    </w:p>
    <w:p w14:paraId="456CBD92" w14:textId="77777777" w:rsidR="00EA7AE5" w:rsidRDefault="00EA7AE5" w:rsidP="00EA7AE5">
      <w:pPr>
        <w:pStyle w:val="FP"/>
        <w:rPr>
          <w:sz w:val="12"/>
          <w:szCs w:val="12"/>
        </w:rPr>
      </w:pPr>
      <w:r>
        <w:rPr>
          <w:sz w:val="12"/>
          <w:szCs w:val="12"/>
        </w:rPr>
        <w:tab/>
        <w:t>14.11.2019</w:t>
      </w:r>
      <w:r>
        <w:rPr>
          <w:sz w:val="12"/>
          <w:szCs w:val="12"/>
        </w:rPr>
        <w:tab/>
      </w:r>
      <w:r>
        <w:rPr>
          <w:sz w:val="12"/>
          <w:szCs w:val="12"/>
        </w:rPr>
        <w:tab/>
        <w:t>minor adaptations for RAN #86</w:t>
      </w:r>
    </w:p>
    <w:p w14:paraId="77B15544" w14:textId="77777777" w:rsidR="00EA7AE5" w:rsidRDefault="00EA7AE5" w:rsidP="00EA7AE5">
      <w:pPr>
        <w:pStyle w:val="FP"/>
        <w:rPr>
          <w:sz w:val="12"/>
          <w:szCs w:val="12"/>
        </w:rPr>
      </w:pPr>
      <w:r>
        <w:rPr>
          <w:sz w:val="12"/>
          <w:szCs w:val="12"/>
        </w:rPr>
        <w:tab/>
        <w:t>18.08.2019</w:t>
      </w:r>
      <w:r>
        <w:rPr>
          <w:sz w:val="12"/>
          <w:szCs w:val="12"/>
        </w:rPr>
        <w:tab/>
      </w:r>
      <w:r>
        <w:rPr>
          <w:sz w:val="12"/>
          <w:szCs w:val="12"/>
        </w:rPr>
        <w:tab/>
        <w:t>minor adaptations for RAN #85</w:t>
      </w:r>
    </w:p>
    <w:p w14:paraId="6920F9A0" w14:textId="77777777" w:rsidR="00EA7AE5" w:rsidRDefault="00EA7AE5" w:rsidP="00EA7AE5">
      <w:pPr>
        <w:pStyle w:val="FP"/>
        <w:rPr>
          <w:sz w:val="12"/>
          <w:szCs w:val="12"/>
        </w:rPr>
      </w:pPr>
      <w:r>
        <w:rPr>
          <w:sz w:val="12"/>
          <w:szCs w:val="12"/>
        </w:rPr>
        <w:tab/>
        <w:t>12.05.2019</w:t>
      </w:r>
      <w:r>
        <w:rPr>
          <w:sz w:val="12"/>
          <w:szCs w:val="12"/>
        </w:rPr>
        <w:tab/>
      </w:r>
      <w:r>
        <w:rPr>
          <w:sz w:val="12"/>
          <w:szCs w:val="12"/>
        </w:rPr>
        <w:tab/>
        <w:t>minor adaptations for RAN #84</w:t>
      </w:r>
    </w:p>
    <w:p w14:paraId="31156CEE" w14:textId="77777777" w:rsidR="00EA7AE5" w:rsidRDefault="00EA7AE5" w:rsidP="00EA7AE5">
      <w:pPr>
        <w:pStyle w:val="FP"/>
        <w:rPr>
          <w:sz w:val="12"/>
          <w:szCs w:val="12"/>
        </w:rPr>
      </w:pPr>
      <w:r>
        <w:rPr>
          <w:sz w:val="12"/>
          <w:szCs w:val="12"/>
        </w:rPr>
        <w:tab/>
        <w:t>27.02.2019</w:t>
      </w:r>
      <w:r>
        <w:rPr>
          <w:sz w:val="12"/>
          <w:szCs w:val="12"/>
        </w:rPr>
        <w:tab/>
      </w:r>
      <w:r>
        <w:rPr>
          <w:sz w:val="12"/>
          <w:szCs w:val="12"/>
        </w:rPr>
        <w:tab/>
        <w:t>minor adaptations for RAN #83</w:t>
      </w:r>
    </w:p>
    <w:p w14:paraId="1E00BF54" w14:textId="77777777" w:rsidR="00EA7AE5" w:rsidRDefault="00EA7AE5" w:rsidP="00EA7AE5">
      <w:pPr>
        <w:pStyle w:val="FP"/>
        <w:rPr>
          <w:sz w:val="12"/>
          <w:szCs w:val="12"/>
        </w:rPr>
      </w:pPr>
      <w:r>
        <w:rPr>
          <w:sz w:val="12"/>
          <w:szCs w:val="12"/>
        </w:rPr>
        <w:tab/>
        <w:t>21.11.2018</w:t>
      </w:r>
      <w:r>
        <w:rPr>
          <w:sz w:val="12"/>
          <w:szCs w:val="12"/>
        </w:rPr>
        <w:tab/>
      </w:r>
      <w:r>
        <w:rPr>
          <w:sz w:val="12"/>
          <w:szCs w:val="12"/>
        </w:rPr>
        <w:tab/>
        <w:t>completion levels with colours added (for RAN #82)</w:t>
      </w:r>
    </w:p>
    <w:p w14:paraId="1DB8BD54" w14:textId="77777777" w:rsidR="00EA7AE5" w:rsidRDefault="00EA7AE5" w:rsidP="00EA7AE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34401C0" w14:textId="77777777" w:rsidR="00EA7AE5" w:rsidRDefault="00EA7AE5" w:rsidP="00EA7AE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041277" w14:textId="77777777" w:rsidR="00EA7AE5" w:rsidRDefault="00EA7AE5" w:rsidP="00EA7AE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E4558C3" w14:textId="77777777" w:rsidR="00EA7AE5" w:rsidRDefault="00EA7AE5" w:rsidP="00EA7AE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6B22A8" w14:textId="77777777" w:rsidR="00EA7AE5" w:rsidRDefault="00EA7AE5" w:rsidP="00EA7AE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A1D5D93" w14:textId="77777777" w:rsidR="00EA7AE5" w:rsidRDefault="00EA7AE5" w:rsidP="00EA7AE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39BA260" w14:textId="77777777" w:rsidR="00EA7AE5" w:rsidRDefault="00EA7AE5" w:rsidP="00EA7AE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4B10BC6" w14:textId="77777777" w:rsidR="00EA7AE5" w:rsidRDefault="00EA7AE5" w:rsidP="00EA7AE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1D8F09" w14:textId="77777777" w:rsidR="00EA7AE5" w:rsidRDefault="00EA7AE5" w:rsidP="00EA7AE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4051986" w14:textId="77777777" w:rsidR="00EA7AE5" w:rsidRDefault="00EA7AE5" w:rsidP="00EA7AE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2B0E792" w14:textId="77777777" w:rsidR="00EA7AE5" w:rsidRDefault="00EA7AE5" w:rsidP="00EA7AE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7B0A73B" w14:textId="77777777" w:rsidR="00EA7AE5" w:rsidRDefault="00EA7AE5" w:rsidP="00EA7AE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0C3814" w14:textId="77777777" w:rsidR="00EA7AE5" w:rsidRDefault="00EA7AE5" w:rsidP="00EA7AE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2D05991" w14:textId="77777777" w:rsidR="00EA7AE5" w:rsidRDefault="00EA7AE5" w:rsidP="00EA7AE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E08E4B8" w14:textId="77777777" w:rsidR="00EA7AE5" w:rsidRDefault="00EA7AE5" w:rsidP="00EA7AE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63B46E7" w14:textId="77777777" w:rsidR="00EA7AE5" w:rsidRDefault="00EA7AE5" w:rsidP="00EA7AE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B1BE082" w14:textId="77777777" w:rsidR="00EA7AE5" w:rsidRDefault="00EA7AE5" w:rsidP="00EA7AE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780DE34" w14:textId="77777777" w:rsidR="00EA7AE5" w:rsidRDefault="00EA7AE5" w:rsidP="00EA7AE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5D937DA" w14:textId="77777777" w:rsidR="00EA7AE5" w:rsidRDefault="00EA7AE5" w:rsidP="00EA7AE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9405A32" w14:textId="77777777" w:rsidR="00EA7AE5" w:rsidRDefault="00EA7AE5" w:rsidP="00EA7AE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5CEB766" w14:textId="44D10C40" w:rsidR="006A3ADF" w:rsidRPr="006A3ADF" w:rsidRDefault="00EA7AE5" w:rsidP="00EA7AE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389D36" w14:textId="77777777" w:rsidR="00043D04" w:rsidRDefault="00043D04">
      <w:r>
        <w:separator/>
      </w:r>
    </w:p>
  </w:endnote>
  <w:endnote w:type="continuationSeparator" w:id="0">
    <w:p w14:paraId="30546437" w14:textId="77777777" w:rsidR="00043D04" w:rsidRDefault="00043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AA030B">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AA030B">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0DAD6A" w14:textId="77777777" w:rsidR="00043D04" w:rsidRDefault="00043D04">
      <w:r>
        <w:separator/>
      </w:r>
    </w:p>
  </w:footnote>
  <w:footnote w:type="continuationSeparator" w:id="0">
    <w:p w14:paraId="438766F3" w14:textId="77777777" w:rsidR="00043D04" w:rsidRDefault="00043D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B720DEB"/>
    <w:multiLevelType w:val="hybridMultilevel"/>
    <w:tmpl w:val="4462EA06"/>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21"/>
  </w:num>
  <w:num w:numId="4">
    <w:abstractNumId w:val="19"/>
  </w:num>
  <w:num w:numId="5">
    <w:abstractNumId w:val="9"/>
  </w:num>
  <w:num w:numId="6">
    <w:abstractNumId w:val="22"/>
  </w:num>
  <w:num w:numId="7">
    <w:abstractNumId w:val="1"/>
  </w:num>
  <w:num w:numId="8">
    <w:abstractNumId w:val="8"/>
  </w:num>
  <w:num w:numId="9">
    <w:abstractNumId w:val="17"/>
  </w:num>
  <w:num w:numId="10">
    <w:abstractNumId w:val="23"/>
  </w:num>
  <w:num w:numId="11">
    <w:abstractNumId w:val="18"/>
  </w:num>
  <w:num w:numId="12">
    <w:abstractNumId w:val="15"/>
  </w:num>
  <w:num w:numId="13">
    <w:abstractNumId w:val="20"/>
  </w:num>
  <w:num w:numId="14">
    <w:abstractNumId w:val="5"/>
  </w:num>
  <w:num w:numId="15">
    <w:abstractNumId w:val="13"/>
  </w:num>
  <w:num w:numId="16">
    <w:abstractNumId w:val="3"/>
  </w:num>
  <w:num w:numId="17">
    <w:abstractNumId w:val="12"/>
  </w:num>
  <w:num w:numId="18">
    <w:abstractNumId w:val="7"/>
  </w:num>
  <w:num w:numId="19">
    <w:abstractNumId w:val="14"/>
  </w:num>
  <w:num w:numId="20">
    <w:abstractNumId w:val="16"/>
  </w:num>
  <w:num w:numId="21">
    <w:abstractNumId w:val="2"/>
  </w:num>
  <w:num w:numId="22">
    <w:abstractNumId w:val="4"/>
  </w:num>
  <w:num w:numId="23">
    <w:abstractNumId w:val="11"/>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1DB7"/>
    <w:rsid w:val="00043D04"/>
    <w:rsid w:val="0004456C"/>
    <w:rsid w:val="0005259B"/>
    <w:rsid w:val="00053FEE"/>
    <w:rsid w:val="00060AE4"/>
    <w:rsid w:val="000746A7"/>
    <w:rsid w:val="000910BB"/>
    <w:rsid w:val="000926AF"/>
    <w:rsid w:val="000A3ED2"/>
    <w:rsid w:val="000A616E"/>
    <w:rsid w:val="000C00FA"/>
    <w:rsid w:val="000C51AA"/>
    <w:rsid w:val="000D17BC"/>
    <w:rsid w:val="000D2186"/>
    <w:rsid w:val="000E4F35"/>
    <w:rsid w:val="000F6C1C"/>
    <w:rsid w:val="001132E2"/>
    <w:rsid w:val="00116F4B"/>
    <w:rsid w:val="00120A5D"/>
    <w:rsid w:val="001229F4"/>
    <w:rsid w:val="00133CC2"/>
    <w:rsid w:val="00137471"/>
    <w:rsid w:val="00137DF6"/>
    <w:rsid w:val="00150FD3"/>
    <w:rsid w:val="00184428"/>
    <w:rsid w:val="00195767"/>
    <w:rsid w:val="001A248F"/>
    <w:rsid w:val="001A3B5F"/>
    <w:rsid w:val="001A659D"/>
    <w:rsid w:val="001B2B73"/>
    <w:rsid w:val="001B46AE"/>
    <w:rsid w:val="001B51AB"/>
    <w:rsid w:val="001B5CA8"/>
    <w:rsid w:val="001C4490"/>
    <w:rsid w:val="001D2C1A"/>
    <w:rsid w:val="001D3BA2"/>
    <w:rsid w:val="001D44B7"/>
    <w:rsid w:val="001E0075"/>
    <w:rsid w:val="001E4E22"/>
    <w:rsid w:val="001F1B1F"/>
    <w:rsid w:val="001F2A20"/>
    <w:rsid w:val="001F486F"/>
    <w:rsid w:val="00207DC4"/>
    <w:rsid w:val="00223C32"/>
    <w:rsid w:val="0022485E"/>
    <w:rsid w:val="00243A99"/>
    <w:rsid w:val="00246E7A"/>
    <w:rsid w:val="0027594E"/>
    <w:rsid w:val="0029567C"/>
    <w:rsid w:val="002C0B82"/>
    <w:rsid w:val="002E7D05"/>
    <w:rsid w:val="00301B7A"/>
    <w:rsid w:val="00306D59"/>
    <w:rsid w:val="003218C1"/>
    <w:rsid w:val="0032503A"/>
    <w:rsid w:val="00325EE1"/>
    <w:rsid w:val="003357C0"/>
    <w:rsid w:val="00344D60"/>
    <w:rsid w:val="00346477"/>
    <w:rsid w:val="00347CB0"/>
    <w:rsid w:val="0036248C"/>
    <w:rsid w:val="003666A8"/>
    <w:rsid w:val="00367401"/>
    <w:rsid w:val="00375678"/>
    <w:rsid w:val="00381F97"/>
    <w:rsid w:val="0039390A"/>
    <w:rsid w:val="00394AB0"/>
    <w:rsid w:val="00396252"/>
    <w:rsid w:val="003A4B47"/>
    <w:rsid w:val="003B24AF"/>
    <w:rsid w:val="003B4862"/>
    <w:rsid w:val="003B7182"/>
    <w:rsid w:val="003D4BA9"/>
    <w:rsid w:val="003D5036"/>
    <w:rsid w:val="003D764D"/>
    <w:rsid w:val="003E3A1A"/>
    <w:rsid w:val="003F1B9F"/>
    <w:rsid w:val="004004C3"/>
    <w:rsid w:val="0040091C"/>
    <w:rsid w:val="00406D7A"/>
    <w:rsid w:val="00407999"/>
    <w:rsid w:val="004121B8"/>
    <w:rsid w:val="004211AE"/>
    <w:rsid w:val="004258BA"/>
    <w:rsid w:val="00426CE1"/>
    <w:rsid w:val="004531C9"/>
    <w:rsid w:val="00455E75"/>
    <w:rsid w:val="00455E96"/>
    <w:rsid w:val="00457D91"/>
    <w:rsid w:val="00460C31"/>
    <w:rsid w:val="00464E5B"/>
    <w:rsid w:val="0047055A"/>
    <w:rsid w:val="00474450"/>
    <w:rsid w:val="004873E6"/>
    <w:rsid w:val="004B15B8"/>
    <w:rsid w:val="004B566C"/>
    <w:rsid w:val="004B7B48"/>
    <w:rsid w:val="004D4AB1"/>
    <w:rsid w:val="004F218A"/>
    <w:rsid w:val="00501895"/>
    <w:rsid w:val="0050334E"/>
    <w:rsid w:val="00505387"/>
    <w:rsid w:val="00512DF7"/>
    <w:rsid w:val="005141E7"/>
    <w:rsid w:val="00517E63"/>
    <w:rsid w:val="00526B0D"/>
    <w:rsid w:val="00541E3C"/>
    <w:rsid w:val="0055346F"/>
    <w:rsid w:val="005579FF"/>
    <w:rsid w:val="005776DD"/>
    <w:rsid w:val="00582117"/>
    <w:rsid w:val="0058478F"/>
    <w:rsid w:val="00593315"/>
    <w:rsid w:val="005A170D"/>
    <w:rsid w:val="005A6C96"/>
    <w:rsid w:val="005C7459"/>
    <w:rsid w:val="005D0418"/>
    <w:rsid w:val="005D1BBD"/>
    <w:rsid w:val="005E1D58"/>
    <w:rsid w:val="006105C5"/>
    <w:rsid w:val="00610E37"/>
    <w:rsid w:val="006207ED"/>
    <w:rsid w:val="00626BC9"/>
    <w:rsid w:val="006458DF"/>
    <w:rsid w:val="00650D52"/>
    <w:rsid w:val="006615B2"/>
    <w:rsid w:val="00662313"/>
    <w:rsid w:val="00667C64"/>
    <w:rsid w:val="00672036"/>
    <w:rsid w:val="00673911"/>
    <w:rsid w:val="00681E1A"/>
    <w:rsid w:val="006870C9"/>
    <w:rsid w:val="006A3ADF"/>
    <w:rsid w:val="006A7BCB"/>
    <w:rsid w:val="006B4C1E"/>
    <w:rsid w:val="006B789F"/>
    <w:rsid w:val="006C090F"/>
    <w:rsid w:val="006C20CD"/>
    <w:rsid w:val="006C4E32"/>
    <w:rsid w:val="006C56D8"/>
    <w:rsid w:val="006D07AE"/>
    <w:rsid w:val="006D1C93"/>
    <w:rsid w:val="006E3F11"/>
    <w:rsid w:val="006E526C"/>
    <w:rsid w:val="006F59B0"/>
    <w:rsid w:val="00701410"/>
    <w:rsid w:val="007113A1"/>
    <w:rsid w:val="00721CF6"/>
    <w:rsid w:val="00723E46"/>
    <w:rsid w:val="00733826"/>
    <w:rsid w:val="00766CFB"/>
    <w:rsid w:val="007816FF"/>
    <w:rsid w:val="00783B44"/>
    <w:rsid w:val="00785028"/>
    <w:rsid w:val="00786B6C"/>
    <w:rsid w:val="007A3A5A"/>
    <w:rsid w:val="007A4370"/>
    <w:rsid w:val="007A4773"/>
    <w:rsid w:val="007D3B8F"/>
    <w:rsid w:val="007E1D15"/>
    <w:rsid w:val="007E1DEA"/>
    <w:rsid w:val="007E2202"/>
    <w:rsid w:val="008007BF"/>
    <w:rsid w:val="00812374"/>
    <w:rsid w:val="008145EA"/>
    <w:rsid w:val="00815869"/>
    <w:rsid w:val="00816B81"/>
    <w:rsid w:val="00817D0E"/>
    <w:rsid w:val="00823B90"/>
    <w:rsid w:val="0083266E"/>
    <w:rsid w:val="008546E5"/>
    <w:rsid w:val="008572D2"/>
    <w:rsid w:val="00865EA8"/>
    <w:rsid w:val="00871653"/>
    <w:rsid w:val="00871A3D"/>
    <w:rsid w:val="00876703"/>
    <w:rsid w:val="00880684"/>
    <w:rsid w:val="00881D74"/>
    <w:rsid w:val="00881E7B"/>
    <w:rsid w:val="008836AC"/>
    <w:rsid w:val="00885AB7"/>
    <w:rsid w:val="00887422"/>
    <w:rsid w:val="0089166C"/>
    <w:rsid w:val="00893204"/>
    <w:rsid w:val="008960DE"/>
    <w:rsid w:val="008A36DF"/>
    <w:rsid w:val="008B32C5"/>
    <w:rsid w:val="008C0AA0"/>
    <w:rsid w:val="008C1698"/>
    <w:rsid w:val="008C1A3D"/>
    <w:rsid w:val="008D01C3"/>
    <w:rsid w:val="008D1E13"/>
    <w:rsid w:val="008D6549"/>
    <w:rsid w:val="008D70D2"/>
    <w:rsid w:val="008F1C72"/>
    <w:rsid w:val="00900AE8"/>
    <w:rsid w:val="00900DAD"/>
    <w:rsid w:val="0091408E"/>
    <w:rsid w:val="009158E2"/>
    <w:rsid w:val="009378CA"/>
    <w:rsid w:val="0095025E"/>
    <w:rsid w:val="00955C4C"/>
    <w:rsid w:val="00961100"/>
    <w:rsid w:val="00995338"/>
    <w:rsid w:val="00996777"/>
    <w:rsid w:val="009C0BC7"/>
    <w:rsid w:val="009C6592"/>
    <w:rsid w:val="009E209B"/>
    <w:rsid w:val="009E41A9"/>
    <w:rsid w:val="009F0747"/>
    <w:rsid w:val="00A03514"/>
    <w:rsid w:val="00A17079"/>
    <w:rsid w:val="00A227EA"/>
    <w:rsid w:val="00A448C3"/>
    <w:rsid w:val="00A458D4"/>
    <w:rsid w:val="00A46FB7"/>
    <w:rsid w:val="00A53118"/>
    <w:rsid w:val="00A570D8"/>
    <w:rsid w:val="00A86AB5"/>
    <w:rsid w:val="00A95B2D"/>
    <w:rsid w:val="00A97226"/>
    <w:rsid w:val="00AA030B"/>
    <w:rsid w:val="00AA0E64"/>
    <w:rsid w:val="00AA142F"/>
    <w:rsid w:val="00AA53DB"/>
    <w:rsid w:val="00AA6B81"/>
    <w:rsid w:val="00AB239A"/>
    <w:rsid w:val="00AB40C3"/>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D0DF9"/>
    <w:rsid w:val="00BD3CFC"/>
    <w:rsid w:val="00BE1D1F"/>
    <w:rsid w:val="00BE256D"/>
    <w:rsid w:val="00BE3060"/>
    <w:rsid w:val="00BE5E66"/>
    <w:rsid w:val="00BE6BBA"/>
    <w:rsid w:val="00C00281"/>
    <w:rsid w:val="00C05625"/>
    <w:rsid w:val="00C146E5"/>
    <w:rsid w:val="00C1751E"/>
    <w:rsid w:val="00C17C6C"/>
    <w:rsid w:val="00C21339"/>
    <w:rsid w:val="00C266F9"/>
    <w:rsid w:val="00C371EA"/>
    <w:rsid w:val="00C445AD"/>
    <w:rsid w:val="00C44CBA"/>
    <w:rsid w:val="00C458F0"/>
    <w:rsid w:val="00C4666A"/>
    <w:rsid w:val="00C479A3"/>
    <w:rsid w:val="00C50477"/>
    <w:rsid w:val="00C60E30"/>
    <w:rsid w:val="00C74DAF"/>
    <w:rsid w:val="00C80116"/>
    <w:rsid w:val="00C825ED"/>
    <w:rsid w:val="00C84C88"/>
    <w:rsid w:val="00C87BFC"/>
    <w:rsid w:val="00C91652"/>
    <w:rsid w:val="00C91764"/>
    <w:rsid w:val="00CD7EAD"/>
    <w:rsid w:val="00CF5E71"/>
    <w:rsid w:val="00CF7FAC"/>
    <w:rsid w:val="00D160C1"/>
    <w:rsid w:val="00D17794"/>
    <w:rsid w:val="00D22398"/>
    <w:rsid w:val="00D35E6C"/>
    <w:rsid w:val="00D436CF"/>
    <w:rsid w:val="00D45B2F"/>
    <w:rsid w:val="00D46E88"/>
    <w:rsid w:val="00D60BD6"/>
    <w:rsid w:val="00D613A9"/>
    <w:rsid w:val="00D70D86"/>
    <w:rsid w:val="00D76682"/>
    <w:rsid w:val="00D76BA4"/>
    <w:rsid w:val="00D8021D"/>
    <w:rsid w:val="00D82D10"/>
    <w:rsid w:val="00D86784"/>
    <w:rsid w:val="00D920E6"/>
    <w:rsid w:val="00DA004C"/>
    <w:rsid w:val="00DB0723"/>
    <w:rsid w:val="00DB16EF"/>
    <w:rsid w:val="00DC0CAE"/>
    <w:rsid w:val="00DE2A08"/>
    <w:rsid w:val="00DE2B4D"/>
    <w:rsid w:val="00E00E44"/>
    <w:rsid w:val="00E049A8"/>
    <w:rsid w:val="00E12ECB"/>
    <w:rsid w:val="00E1451F"/>
    <w:rsid w:val="00E14C2F"/>
    <w:rsid w:val="00E15A72"/>
    <w:rsid w:val="00E15E28"/>
    <w:rsid w:val="00E16577"/>
    <w:rsid w:val="00E27C12"/>
    <w:rsid w:val="00E36051"/>
    <w:rsid w:val="00E363F1"/>
    <w:rsid w:val="00E544FA"/>
    <w:rsid w:val="00E55E83"/>
    <w:rsid w:val="00E5792E"/>
    <w:rsid w:val="00E6077C"/>
    <w:rsid w:val="00E6618E"/>
    <w:rsid w:val="00E77436"/>
    <w:rsid w:val="00E82C8E"/>
    <w:rsid w:val="00E87CFA"/>
    <w:rsid w:val="00E91CED"/>
    <w:rsid w:val="00E93D77"/>
    <w:rsid w:val="00E95264"/>
    <w:rsid w:val="00EA2172"/>
    <w:rsid w:val="00EA2DC1"/>
    <w:rsid w:val="00EA4761"/>
    <w:rsid w:val="00EA7AE5"/>
    <w:rsid w:val="00EB59BF"/>
    <w:rsid w:val="00EC5571"/>
    <w:rsid w:val="00ED0E8F"/>
    <w:rsid w:val="00EE1504"/>
    <w:rsid w:val="00EE349F"/>
    <w:rsid w:val="00EE3B5B"/>
    <w:rsid w:val="00EE4CC9"/>
    <w:rsid w:val="00EF4800"/>
    <w:rsid w:val="00EF63A5"/>
    <w:rsid w:val="00EF674A"/>
    <w:rsid w:val="00F00A3D"/>
    <w:rsid w:val="00F14EF3"/>
    <w:rsid w:val="00F17CA4"/>
    <w:rsid w:val="00F24DDD"/>
    <w:rsid w:val="00F2770B"/>
    <w:rsid w:val="00F4674D"/>
    <w:rsid w:val="00F549A3"/>
    <w:rsid w:val="00F55CBF"/>
    <w:rsid w:val="00F7266A"/>
    <w:rsid w:val="00F72B10"/>
    <w:rsid w:val="00F77359"/>
    <w:rsid w:val="00F86A73"/>
    <w:rsid w:val="00FA58DA"/>
    <w:rsid w:val="00FB0A5F"/>
    <w:rsid w:val="00FC345B"/>
    <w:rsid w:val="00FD4E37"/>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132E2"/>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1132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1132E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132E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132E2"/>
    <w:pPr>
      <w:ind w:left="1418" w:hanging="1418"/>
      <w:outlineLvl w:val="3"/>
    </w:pPr>
    <w:rPr>
      <w:sz w:val="24"/>
    </w:rPr>
  </w:style>
  <w:style w:type="paragraph" w:styleId="5">
    <w:name w:val="heading 5"/>
    <w:aliases w:val="H5"/>
    <w:basedOn w:val="4"/>
    <w:next w:val="a0"/>
    <w:qFormat/>
    <w:rsid w:val="001132E2"/>
    <w:pPr>
      <w:ind w:left="1701" w:hanging="1701"/>
      <w:outlineLvl w:val="4"/>
    </w:pPr>
    <w:rPr>
      <w:sz w:val="22"/>
    </w:rPr>
  </w:style>
  <w:style w:type="paragraph" w:styleId="6">
    <w:name w:val="heading 6"/>
    <w:basedOn w:val="H6"/>
    <w:next w:val="a0"/>
    <w:link w:val="60"/>
    <w:qFormat/>
    <w:rsid w:val="001132E2"/>
    <w:pPr>
      <w:outlineLvl w:val="5"/>
    </w:pPr>
  </w:style>
  <w:style w:type="paragraph" w:styleId="7">
    <w:name w:val="heading 7"/>
    <w:basedOn w:val="H6"/>
    <w:next w:val="a0"/>
    <w:link w:val="70"/>
    <w:qFormat/>
    <w:rsid w:val="001132E2"/>
    <w:pPr>
      <w:outlineLvl w:val="6"/>
    </w:pPr>
  </w:style>
  <w:style w:type="paragraph" w:styleId="8">
    <w:name w:val="heading 8"/>
    <w:aliases w:val="Table Heading"/>
    <w:basedOn w:val="1"/>
    <w:next w:val="a0"/>
    <w:qFormat/>
    <w:rsid w:val="001132E2"/>
    <w:pPr>
      <w:ind w:left="0" w:firstLine="0"/>
      <w:outlineLvl w:val="7"/>
    </w:pPr>
  </w:style>
  <w:style w:type="paragraph" w:styleId="9">
    <w:name w:val="heading 9"/>
    <w:aliases w:val="Figure Heading,FH"/>
    <w:basedOn w:val="8"/>
    <w:next w:val="a0"/>
    <w:qFormat/>
    <w:rsid w:val="001132E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132E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132E2"/>
    <w:pPr>
      <w:spacing w:before="180"/>
      <w:ind w:left="2693" w:hanging="2693"/>
    </w:pPr>
    <w:rPr>
      <w:b/>
    </w:rPr>
  </w:style>
  <w:style w:type="paragraph" w:styleId="TOC1">
    <w:name w:val="toc 1"/>
    <w:semiHidden/>
    <w:rsid w:val="001132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1132E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132E2"/>
    <w:pPr>
      <w:ind w:left="1701" w:hanging="1701"/>
    </w:pPr>
  </w:style>
  <w:style w:type="paragraph" w:styleId="TOC4">
    <w:name w:val="toc 4"/>
    <w:basedOn w:val="TOC3"/>
    <w:rsid w:val="001132E2"/>
    <w:pPr>
      <w:ind w:left="1418" w:hanging="1418"/>
    </w:pPr>
  </w:style>
  <w:style w:type="paragraph" w:styleId="TOC3">
    <w:name w:val="toc 3"/>
    <w:basedOn w:val="TOC2"/>
    <w:rsid w:val="001132E2"/>
    <w:pPr>
      <w:ind w:left="1134" w:hanging="1134"/>
    </w:pPr>
  </w:style>
  <w:style w:type="paragraph" w:styleId="TOC2">
    <w:name w:val="toc 2"/>
    <w:basedOn w:val="TOC1"/>
    <w:rsid w:val="001132E2"/>
    <w:pPr>
      <w:keepNext w:val="0"/>
      <w:spacing w:before="0"/>
      <w:ind w:left="851" w:hanging="851"/>
    </w:pPr>
    <w:rPr>
      <w:sz w:val="20"/>
    </w:rPr>
  </w:style>
  <w:style w:type="paragraph" w:styleId="20">
    <w:name w:val="index 2"/>
    <w:basedOn w:val="10"/>
    <w:rsid w:val="001132E2"/>
    <w:pPr>
      <w:ind w:left="284"/>
    </w:pPr>
  </w:style>
  <w:style w:type="paragraph" w:styleId="10">
    <w:name w:val="index 1"/>
    <w:basedOn w:val="a0"/>
    <w:rsid w:val="001132E2"/>
    <w:pPr>
      <w:keepLines/>
      <w:spacing w:after="0"/>
    </w:pPr>
  </w:style>
  <w:style w:type="paragraph" w:customStyle="1" w:styleId="ZH">
    <w:name w:val="ZH"/>
    <w:rsid w:val="001132E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1132E2"/>
    <w:pPr>
      <w:outlineLvl w:val="9"/>
    </w:pPr>
  </w:style>
  <w:style w:type="paragraph" w:styleId="21">
    <w:name w:val="List Number 2"/>
    <w:basedOn w:val="a5"/>
    <w:rsid w:val="001132E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132E2"/>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1132E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132E2"/>
    <w:pPr>
      <w:keepLines/>
      <w:spacing w:after="0"/>
      <w:ind w:left="454" w:hanging="454"/>
    </w:pPr>
    <w:rPr>
      <w:sz w:val="16"/>
    </w:rPr>
  </w:style>
  <w:style w:type="paragraph" w:customStyle="1" w:styleId="TAH">
    <w:name w:val="TAH"/>
    <w:basedOn w:val="TAC"/>
    <w:link w:val="TAHCar"/>
    <w:rsid w:val="001132E2"/>
    <w:rPr>
      <w:b/>
    </w:rPr>
  </w:style>
  <w:style w:type="paragraph" w:customStyle="1" w:styleId="TAC">
    <w:name w:val="TAC"/>
    <w:basedOn w:val="TAL"/>
    <w:link w:val="TACChar"/>
    <w:rsid w:val="001132E2"/>
    <w:pPr>
      <w:jc w:val="center"/>
    </w:pPr>
  </w:style>
  <w:style w:type="paragraph" w:customStyle="1" w:styleId="TF">
    <w:name w:val="TF"/>
    <w:basedOn w:val="TH"/>
    <w:rsid w:val="001132E2"/>
    <w:pPr>
      <w:keepNext w:val="0"/>
      <w:spacing w:before="0" w:after="240"/>
    </w:pPr>
  </w:style>
  <w:style w:type="paragraph" w:customStyle="1" w:styleId="NO">
    <w:name w:val="NO"/>
    <w:basedOn w:val="a0"/>
    <w:rsid w:val="001132E2"/>
    <w:pPr>
      <w:keepLines/>
      <w:ind w:left="1135" w:hanging="851"/>
    </w:pPr>
  </w:style>
  <w:style w:type="paragraph" w:styleId="TOC9">
    <w:name w:val="toc 9"/>
    <w:basedOn w:val="TOC8"/>
    <w:rsid w:val="001132E2"/>
    <w:pPr>
      <w:ind w:left="1418" w:hanging="1418"/>
    </w:pPr>
  </w:style>
  <w:style w:type="paragraph" w:customStyle="1" w:styleId="EX">
    <w:name w:val="EX"/>
    <w:basedOn w:val="a0"/>
    <w:rsid w:val="001132E2"/>
    <w:pPr>
      <w:keepLines/>
      <w:ind w:left="1702" w:hanging="1418"/>
    </w:pPr>
  </w:style>
  <w:style w:type="paragraph" w:customStyle="1" w:styleId="LD">
    <w:name w:val="LD"/>
    <w:rsid w:val="001132E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1132E2"/>
    <w:pPr>
      <w:spacing w:after="0"/>
    </w:pPr>
  </w:style>
  <w:style w:type="paragraph" w:customStyle="1" w:styleId="EW">
    <w:name w:val="EW"/>
    <w:basedOn w:val="EX"/>
    <w:rsid w:val="001132E2"/>
    <w:pPr>
      <w:spacing w:after="0"/>
    </w:pPr>
  </w:style>
  <w:style w:type="paragraph" w:styleId="TOC6">
    <w:name w:val="toc 6"/>
    <w:basedOn w:val="TOC5"/>
    <w:next w:val="a0"/>
    <w:rsid w:val="001132E2"/>
    <w:pPr>
      <w:ind w:left="1985" w:hanging="1985"/>
    </w:pPr>
  </w:style>
  <w:style w:type="paragraph" w:styleId="TOC7">
    <w:name w:val="toc 7"/>
    <w:basedOn w:val="TOC6"/>
    <w:next w:val="a0"/>
    <w:rsid w:val="001132E2"/>
    <w:pPr>
      <w:ind w:left="2268" w:hanging="2268"/>
    </w:pPr>
  </w:style>
  <w:style w:type="paragraph" w:styleId="22">
    <w:name w:val="List Bullet 2"/>
    <w:aliases w:val="lb2"/>
    <w:basedOn w:val="aa"/>
    <w:rsid w:val="001132E2"/>
    <w:pPr>
      <w:ind w:left="851"/>
    </w:pPr>
  </w:style>
  <w:style w:type="paragraph" w:styleId="30">
    <w:name w:val="List Bullet 3"/>
    <w:basedOn w:val="22"/>
    <w:rsid w:val="001132E2"/>
    <w:pPr>
      <w:ind w:left="1135"/>
    </w:pPr>
  </w:style>
  <w:style w:type="paragraph" w:styleId="a5">
    <w:name w:val="List Number"/>
    <w:basedOn w:val="ab"/>
    <w:rsid w:val="001132E2"/>
  </w:style>
  <w:style w:type="paragraph" w:customStyle="1" w:styleId="EQ">
    <w:name w:val="EQ"/>
    <w:basedOn w:val="a0"/>
    <w:next w:val="a0"/>
    <w:rsid w:val="001132E2"/>
    <w:pPr>
      <w:keepLines/>
      <w:tabs>
        <w:tab w:val="center" w:pos="4536"/>
        <w:tab w:val="right" w:pos="9072"/>
      </w:tabs>
    </w:pPr>
  </w:style>
  <w:style w:type="paragraph" w:customStyle="1" w:styleId="TH">
    <w:name w:val="TH"/>
    <w:basedOn w:val="a0"/>
    <w:link w:val="THChar"/>
    <w:rsid w:val="001132E2"/>
    <w:pPr>
      <w:keepNext/>
      <w:keepLines/>
      <w:spacing w:before="60"/>
      <w:jc w:val="center"/>
    </w:pPr>
    <w:rPr>
      <w:rFonts w:ascii="Arial" w:hAnsi="Arial"/>
      <w:b/>
    </w:rPr>
  </w:style>
  <w:style w:type="paragraph" w:customStyle="1" w:styleId="NF">
    <w:name w:val="NF"/>
    <w:basedOn w:val="NO"/>
    <w:rsid w:val="001132E2"/>
    <w:pPr>
      <w:keepNext/>
      <w:spacing w:after="0"/>
    </w:pPr>
    <w:rPr>
      <w:rFonts w:ascii="Arial" w:hAnsi="Arial"/>
      <w:sz w:val="18"/>
    </w:rPr>
  </w:style>
  <w:style w:type="paragraph" w:customStyle="1" w:styleId="PL">
    <w:name w:val="PL"/>
    <w:rsid w:val="00113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1132E2"/>
    <w:pPr>
      <w:jc w:val="right"/>
    </w:pPr>
  </w:style>
  <w:style w:type="paragraph" w:customStyle="1" w:styleId="H6">
    <w:name w:val="H6"/>
    <w:basedOn w:val="5"/>
    <w:next w:val="a0"/>
    <w:rsid w:val="001132E2"/>
    <w:pPr>
      <w:ind w:left="1985" w:hanging="1985"/>
      <w:outlineLvl w:val="9"/>
    </w:pPr>
    <w:rPr>
      <w:sz w:val="20"/>
    </w:rPr>
  </w:style>
  <w:style w:type="paragraph" w:customStyle="1" w:styleId="TAN">
    <w:name w:val="TAN"/>
    <w:basedOn w:val="TAL"/>
    <w:link w:val="TANChar"/>
    <w:rsid w:val="001132E2"/>
    <w:pPr>
      <w:ind w:left="851" w:hanging="851"/>
    </w:pPr>
  </w:style>
  <w:style w:type="paragraph" w:customStyle="1" w:styleId="TAL">
    <w:name w:val="TAL"/>
    <w:basedOn w:val="a0"/>
    <w:link w:val="TALCar"/>
    <w:rsid w:val="001132E2"/>
    <w:pPr>
      <w:keepNext/>
      <w:keepLines/>
      <w:spacing w:after="0"/>
    </w:pPr>
    <w:rPr>
      <w:rFonts w:ascii="Arial" w:hAnsi="Arial"/>
      <w:sz w:val="18"/>
    </w:rPr>
  </w:style>
  <w:style w:type="paragraph" w:customStyle="1" w:styleId="ZA">
    <w:name w:val="ZA"/>
    <w:rsid w:val="001132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1132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1132E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1132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1132E2"/>
    <w:pPr>
      <w:framePr w:wrap="notBeside" w:y="16161"/>
    </w:pPr>
  </w:style>
  <w:style w:type="character" w:customStyle="1" w:styleId="ZGSM">
    <w:name w:val="ZGSM"/>
    <w:rsid w:val="001132E2"/>
  </w:style>
  <w:style w:type="paragraph" w:styleId="23">
    <w:name w:val="List 2"/>
    <w:basedOn w:val="ab"/>
    <w:rsid w:val="001132E2"/>
    <w:pPr>
      <w:ind w:left="851"/>
    </w:pPr>
  </w:style>
  <w:style w:type="paragraph" w:customStyle="1" w:styleId="ZG">
    <w:name w:val="ZG"/>
    <w:rsid w:val="001132E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1132E2"/>
    <w:pPr>
      <w:ind w:left="1135"/>
    </w:pPr>
  </w:style>
  <w:style w:type="paragraph" w:styleId="40">
    <w:name w:val="List 4"/>
    <w:basedOn w:val="31"/>
    <w:rsid w:val="001132E2"/>
    <w:pPr>
      <w:ind w:left="1418"/>
    </w:pPr>
  </w:style>
  <w:style w:type="paragraph" w:styleId="50">
    <w:name w:val="List 5"/>
    <w:basedOn w:val="40"/>
    <w:rsid w:val="001132E2"/>
    <w:pPr>
      <w:ind w:left="1702"/>
    </w:pPr>
  </w:style>
  <w:style w:type="paragraph" w:customStyle="1" w:styleId="EditorsNote">
    <w:name w:val="Editor's Note"/>
    <w:basedOn w:val="NO"/>
    <w:rsid w:val="001132E2"/>
    <w:rPr>
      <w:color w:val="FF0000"/>
    </w:rPr>
  </w:style>
  <w:style w:type="paragraph" w:styleId="ab">
    <w:name w:val="List"/>
    <w:basedOn w:val="a0"/>
    <w:rsid w:val="001132E2"/>
    <w:pPr>
      <w:ind w:left="568" w:hanging="284"/>
    </w:pPr>
  </w:style>
  <w:style w:type="paragraph" w:styleId="aa">
    <w:name w:val="List Bullet"/>
    <w:basedOn w:val="ab"/>
    <w:rsid w:val="001132E2"/>
  </w:style>
  <w:style w:type="paragraph" w:styleId="41">
    <w:name w:val="List Bullet 4"/>
    <w:basedOn w:val="30"/>
    <w:rsid w:val="001132E2"/>
    <w:pPr>
      <w:ind w:left="1418"/>
    </w:pPr>
  </w:style>
  <w:style w:type="paragraph" w:styleId="51">
    <w:name w:val="List Bullet 5"/>
    <w:basedOn w:val="41"/>
    <w:rsid w:val="001132E2"/>
    <w:pPr>
      <w:ind w:left="1702"/>
    </w:pPr>
  </w:style>
  <w:style w:type="paragraph" w:customStyle="1" w:styleId="B1">
    <w:name w:val="B1"/>
    <w:basedOn w:val="ab"/>
    <w:link w:val="B1Char1"/>
    <w:rsid w:val="001132E2"/>
  </w:style>
  <w:style w:type="paragraph" w:customStyle="1" w:styleId="B2">
    <w:name w:val="B2"/>
    <w:basedOn w:val="23"/>
    <w:rsid w:val="001132E2"/>
  </w:style>
  <w:style w:type="paragraph" w:customStyle="1" w:styleId="B3">
    <w:name w:val="B3"/>
    <w:basedOn w:val="31"/>
    <w:rsid w:val="001132E2"/>
  </w:style>
  <w:style w:type="paragraph" w:customStyle="1" w:styleId="B4">
    <w:name w:val="B4"/>
    <w:basedOn w:val="40"/>
    <w:rsid w:val="001132E2"/>
  </w:style>
  <w:style w:type="paragraph" w:customStyle="1" w:styleId="B5">
    <w:name w:val="B5"/>
    <w:basedOn w:val="50"/>
    <w:rsid w:val="001132E2"/>
  </w:style>
  <w:style w:type="paragraph" w:styleId="ac">
    <w:name w:val="footer"/>
    <w:basedOn w:val="a6"/>
    <w:link w:val="ad"/>
    <w:rsid w:val="001132E2"/>
    <w:pPr>
      <w:jc w:val="center"/>
    </w:pPr>
    <w:rPr>
      <w:i/>
    </w:rPr>
  </w:style>
  <w:style w:type="paragraph" w:customStyle="1" w:styleId="ZTD">
    <w:name w:val="ZTD"/>
    <w:basedOn w:val="ZB"/>
    <w:rsid w:val="001132E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DB16EF"/>
    <w:rPr>
      <w:rFonts w:ascii="Arial" w:eastAsia="宋体" w:hAnsi="Arial"/>
      <w:lang w:val="en-GB" w:eastAsia="en-US"/>
    </w:rPr>
  </w:style>
  <w:style w:type="character" w:styleId="affa">
    <w:name w:val="Unresolved Mention"/>
    <w:basedOn w:val="a1"/>
    <w:uiPriority w:val="99"/>
    <w:semiHidden/>
    <w:unhideWhenUsed/>
    <w:rsid w:val="00BD3C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5_Test_ex-T1/TSGR5_99_Incheon/Docs/R5-232822.zip" TargetMode="External"/><Relationship Id="rId3" Type="http://schemas.openxmlformats.org/officeDocument/2006/relationships/settings" Target="settings.xml"/><Relationship Id="rId7" Type="http://schemas.openxmlformats.org/officeDocument/2006/relationships/hyperlink" Target="mailto:haoyuxin@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862</TotalTime>
  <Pages>4</Pages>
  <Words>962</Words>
  <Characters>5488</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6438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42</cp:revision>
  <dcterms:created xsi:type="dcterms:W3CDTF">2021-11-23T09:45:00Z</dcterms:created>
  <dcterms:modified xsi:type="dcterms:W3CDTF">2023-05-25T14:48:00Z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(3)3ygEx/lAboiVwxvAZcNYnw9qDQiFa35QgO0pQoB1D2URSdlycpjuDpwdwIx7PyKV2WU/yzII
dvnhrALgXILmeURa844Ef23+NtyenVifuhC7CgnhKb116bTZdbfdOYOubJyHEfaPSYdaCDKC
Xb3KKc8kb/KbO9zuu4YiavzEHoe6+yBW7OwNGIyspSQaEQFGIlczvAnZqM6UeLSi3Bz0onGx
E3QZHsrvXtSqVegrE9</vt:lpwstr>
  </property>
  <property fmtid="{D5CDD505-2E9C-101B-9397-08002B2CF9AE}" pid="11" name="_2015_ms_pID_7253431">
    <vt:lpwstr>JqRZ+Sf9t3cTQeOwvnXqzdYHhMo65bZs9hQO6GFH1rcJ/Jfu3CCF6O
40itUnj4MxvObyz7/chLMjB5psfkFi3yLZogYHKA9rzLWJmMUSwM3TOPRQL0zbTJNrUH532D
GhXnS7UhBRPBhv3lzyvL29IpQBs9qzZrnxWJ9sDnifo6FsDkaCcqGhDplOrf6MKpN+1zz3nU
605XrFHlFU0Zgrc2IiG4voBnWKGQaf+soikS</vt:lpwstr>
  </property>
  <property fmtid="{D5CDD505-2E9C-101B-9397-08002B2CF9AE}" pid="12" name="_2015_ms_pID_7253432">
    <vt:lpwstr>wrcdw892DryrZIHVFi/Rxxg=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1682386920</vt:lpwstr>
  </property>
</Properties>
</file>